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2B" w:rsidRDefault="00AD392B" w:rsidP="00AD39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Норм док 2.</w:t>
      </w:r>
      <w:r w:rsidRPr="00AD392B">
        <w:rPr>
          <w:rFonts w:ascii="Times New Roman" w:eastAsia="Times New Roman" w:hAnsi="Times New Roman" w:cs="Times New Roman"/>
          <w:b/>
          <w:bCs/>
          <w:color w:val="000000"/>
          <w:sz w:val="24"/>
          <w:szCs w:val="24"/>
          <w:lang w:eastAsia="ru-RU"/>
        </w:rPr>
        <w:t xml:space="preserve"> </w:t>
      </w:r>
      <w:r w:rsidRPr="00AD392B">
        <w:rPr>
          <w:rFonts w:ascii="Times New Roman" w:eastAsia="Times New Roman" w:hAnsi="Times New Roman" w:cs="Times New Roman"/>
          <w:b/>
          <w:bCs/>
          <w:color w:val="FF0000"/>
          <w:sz w:val="24"/>
          <w:szCs w:val="24"/>
          <w:lang w:eastAsia="ru-RU"/>
        </w:rPr>
        <w:t>ФЗ ОБ ОХРАНЕ ЗДОРОВЬЯ ГРАЖДАН</w:t>
      </w:r>
      <w:r w:rsidRPr="00AD392B">
        <w:rPr>
          <w:rFonts w:ascii="Times New Roman" w:eastAsia="Times New Roman" w:hAnsi="Times New Roman" w:cs="Times New Roman"/>
          <w:b/>
          <w:bCs/>
          <w:color w:val="FF0000"/>
          <w:sz w:val="24"/>
          <w:szCs w:val="24"/>
          <w:lang w:eastAsia="ru-RU"/>
        </w:rPr>
        <w:br/>
        <w:t>ОТ ВОЗДЕЙСТВИЯ ОКРУЖАЮЩЕГО ТАБАЧНОГО ДЫМА И ПОСЛЕДСТВИЙ ПОТРЕБЛЕНИЯ ТАБАКА</w:t>
      </w:r>
      <w:r w:rsidRPr="00AD392B">
        <w:rPr>
          <w:rFonts w:ascii="Times New Roman" w:eastAsia="Times New Roman" w:hAnsi="Times New Roman" w:cs="Times New Roman"/>
          <w:b/>
          <w:bCs/>
          <w:color w:val="FF0000"/>
          <w:sz w:val="24"/>
          <w:szCs w:val="24"/>
          <w:lang w:eastAsia="ru-RU"/>
        </w:rPr>
        <w:br/>
      </w:r>
    </w:p>
    <w:p w:rsidR="00AD392B" w:rsidRPr="00AD392B" w:rsidRDefault="00AD392B" w:rsidP="00AD39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AD392B">
        <w:rPr>
          <w:rFonts w:ascii="Times New Roman" w:eastAsia="Times New Roman" w:hAnsi="Times New Roman" w:cs="Times New Roman"/>
          <w:b/>
          <w:bCs/>
          <w:color w:val="000000"/>
          <w:sz w:val="24"/>
          <w:szCs w:val="24"/>
          <w:lang w:eastAsia="ru-RU"/>
        </w:rPr>
        <w:t>ФЗ ОБ ОХРАНЕ ЗДОРОВЬЯ ГРАЖДАН</w:t>
      </w:r>
      <w:r w:rsidRPr="00AD392B">
        <w:rPr>
          <w:rFonts w:ascii="Times New Roman" w:eastAsia="Times New Roman" w:hAnsi="Times New Roman" w:cs="Times New Roman"/>
          <w:b/>
          <w:bCs/>
          <w:color w:val="000000"/>
          <w:sz w:val="24"/>
          <w:szCs w:val="24"/>
          <w:lang w:eastAsia="ru-RU"/>
        </w:rPr>
        <w:br/>
        <w:t>ОТ ВОЗДЕЙСТВИЯ ОКРУЖАЮЩЕГО ТАБАЧНОГО ДЫМА И ПОСЛЕДСТВИЙ ПОТРЕБЛЕНИЯ ТАБАКА</w:t>
      </w:r>
      <w:r w:rsidRPr="00AD392B">
        <w:rPr>
          <w:rFonts w:ascii="Times New Roman" w:eastAsia="Times New Roman" w:hAnsi="Times New Roman" w:cs="Times New Roman"/>
          <w:b/>
          <w:bCs/>
          <w:color w:val="000000"/>
          <w:sz w:val="24"/>
          <w:szCs w:val="24"/>
          <w:lang w:eastAsia="ru-RU"/>
        </w:rPr>
        <w:br/>
      </w:r>
      <w:r w:rsidRPr="00AD392B">
        <w:rPr>
          <w:rFonts w:ascii="Times New Roman" w:eastAsia="Times New Roman" w:hAnsi="Times New Roman" w:cs="Times New Roman"/>
          <w:b/>
          <w:bCs/>
          <w:color w:val="000000"/>
          <w:sz w:val="24"/>
          <w:szCs w:val="24"/>
          <w:lang w:eastAsia="ru-RU"/>
        </w:rPr>
        <w:br/>
        <w:t>от 23 февраля 2013 г. N 15-ФЗ</w:t>
      </w:r>
    </w:p>
    <w:p w:rsidR="00AD392B" w:rsidRPr="00AD392B" w:rsidRDefault="00AD392B" w:rsidP="00AD392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noProof/>
          <w:color w:val="000000"/>
          <w:sz w:val="24"/>
          <w:szCs w:val="24"/>
          <w:lang w:eastAsia="ru-RU"/>
        </w:rPr>
        <w:drawing>
          <wp:inline distT="0" distB="0" distL="0" distR="0" wp14:anchorId="2394E488" wp14:editId="220FFD7D">
            <wp:extent cx="4286250" cy="2857500"/>
            <wp:effectExtent l="0" t="0" r="0" b="0"/>
            <wp:docPr id="1" name="Рисунок 3" descr="Описание: закон о кур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закон о куре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AD392B" w:rsidRPr="00AD392B" w:rsidRDefault="00AD392B" w:rsidP="00AD392B">
      <w:pPr>
        <w:spacing w:after="0" w:line="240" w:lineRule="auto"/>
        <w:rPr>
          <w:rFonts w:ascii="Times New Roman" w:eastAsia="Times New Roman" w:hAnsi="Times New Roman" w:cs="Times New Roman"/>
          <w:sz w:val="24"/>
          <w:szCs w:val="24"/>
          <w:lang w:eastAsia="ru-RU"/>
        </w:rPr>
      </w:pP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b/>
          <w:bCs/>
          <w:color w:val="000000"/>
          <w:sz w:val="24"/>
          <w:szCs w:val="24"/>
          <w:lang w:eastAsia="ru-RU"/>
        </w:rPr>
        <w:t>Принят</w:t>
      </w:r>
      <w:proofErr w:type="gramEnd"/>
      <w:r w:rsidRPr="00AD392B">
        <w:rPr>
          <w:rFonts w:ascii="Times New Roman" w:eastAsia="Times New Roman" w:hAnsi="Times New Roman" w:cs="Times New Roman"/>
          <w:b/>
          <w:bCs/>
          <w:color w:val="000000"/>
          <w:sz w:val="24"/>
          <w:szCs w:val="24"/>
          <w:lang w:eastAsia="ru-RU"/>
        </w:rPr>
        <w:t xml:space="preserve"> Государственной Думой 12 февраля 2013 года</w:t>
      </w:r>
      <w:r w:rsidRPr="00AD392B">
        <w:rPr>
          <w:rFonts w:ascii="Times New Roman" w:eastAsia="Times New Roman" w:hAnsi="Times New Roman" w:cs="Times New Roman"/>
          <w:b/>
          <w:bCs/>
          <w:color w:val="000000"/>
          <w:sz w:val="24"/>
          <w:szCs w:val="24"/>
          <w:shd w:val="clear" w:color="auto" w:fill="FFFFFF"/>
          <w:lang w:eastAsia="ru-RU"/>
        </w:rPr>
        <w:br/>
      </w:r>
      <w:r w:rsidRPr="00AD392B">
        <w:rPr>
          <w:rFonts w:ascii="Times New Roman" w:eastAsia="Times New Roman" w:hAnsi="Times New Roman" w:cs="Times New Roman"/>
          <w:b/>
          <w:bCs/>
          <w:color w:val="000000"/>
          <w:sz w:val="24"/>
          <w:szCs w:val="24"/>
          <w:lang w:eastAsia="ru-RU"/>
        </w:rPr>
        <w:t>Одобрен Советом Федерации 20 февраля 2013 года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 Предмет регулирования настоящего Федерального закона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2. Основные понятия, используемые в настоящем Федеральном законе</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Для целей настоящего Федерального закона используются следующие основные понятия: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курение табака - использование табачных изделий в целях вдыхания дыма, возникающего от их тления;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lastRenderedPageBreak/>
        <w:t>4) потребление табака - курение табака, сосание, жевание, нюханье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AD392B">
        <w:rPr>
          <w:rFonts w:ascii="Times New Roman" w:eastAsia="Times New Roman" w:hAnsi="Times New Roman" w:cs="Times New Roman"/>
          <w:color w:val="000000"/>
          <w:sz w:val="24"/>
          <w:szCs w:val="24"/>
          <w:shd w:val="clear" w:color="auto" w:fill="FFFFFF"/>
          <w:lang w:eastAsia="ru-RU"/>
        </w:rPr>
        <w:t xml:space="preserve">, </w:t>
      </w:r>
      <w:proofErr w:type="gramStart"/>
      <w:r w:rsidRPr="00AD392B">
        <w:rPr>
          <w:rFonts w:ascii="Times New Roman" w:eastAsia="Times New Roman" w:hAnsi="Times New Roman" w:cs="Times New Roman"/>
          <w:color w:val="000000"/>
          <w:sz w:val="24"/>
          <w:szCs w:val="24"/>
          <w:shd w:val="clear" w:color="auto" w:fill="FFFFFF"/>
          <w:lang w:eastAsia="ru-RU"/>
        </w:rPr>
        <w:t>созданные</w:t>
      </w:r>
      <w:proofErr w:type="gramEnd"/>
      <w:r w:rsidRPr="00AD392B">
        <w:rPr>
          <w:rFonts w:ascii="Times New Roman" w:eastAsia="Times New Roman" w:hAnsi="Times New Roman" w:cs="Times New Roman"/>
          <w:color w:val="000000"/>
          <w:sz w:val="24"/>
          <w:szCs w:val="24"/>
          <w:shd w:val="clear" w:color="auto" w:fill="FFFFFF"/>
          <w:lang w:eastAsia="ru-RU"/>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табачной продукции.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2. </w:t>
      </w:r>
      <w:proofErr w:type="gramStart"/>
      <w:r w:rsidRPr="00AD392B">
        <w:rPr>
          <w:rFonts w:ascii="Times New Roman" w:eastAsia="Times New Roman" w:hAnsi="Times New Roman" w:cs="Times New Roman"/>
          <w:color w:val="000000"/>
          <w:sz w:val="24"/>
          <w:szCs w:val="24"/>
          <w:shd w:val="clear" w:color="auto" w:fill="FFFFFF"/>
          <w:lang w:eastAsia="ru-RU"/>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w:t>
      </w:r>
      <w:proofErr w:type="gramEnd"/>
      <w:r w:rsidRPr="00AD392B">
        <w:rPr>
          <w:rFonts w:ascii="Times New Roman" w:eastAsia="Times New Roman" w:hAnsi="Times New Roman" w:cs="Times New Roman"/>
          <w:color w:val="000000"/>
          <w:sz w:val="24"/>
          <w:szCs w:val="24"/>
          <w:shd w:val="clear" w:color="auto" w:fill="FFFFFF"/>
          <w:lang w:eastAsia="ru-RU"/>
        </w:rPr>
        <w:t xml:space="preserve"> </w:t>
      </w:r>
      <w:proofErr w:type="gramStart"/>
      <w:r w:rsidRPr="00AD392B">
        <w:rPr>
          <w:rFonts w:ascii="Times New Roman" w:eastAsia="Times New Roman" w:hAnsi="Times New Roman" w:cs="Times New Roman"/>
          <w:color w:val="000000"/>
          <w:sz w:val="24"/>
          <w:szCs w:val="24"/>
          <w:shd w:val="clear" w:color="auto" w:fill="FFFFFF"/>
          <w:lang w:eastAsia="ru-RU"/>
        </w:rPr>
        <w:t>основах</w:t>
      </w:r>
      <w:proofErr w:type="gramEnd"/>
      <w:r w:rsidRPr="00AD392B">
        <w:rPr>
          <w:rFonts w:ascii="Times New Roman" w:eastAsia="Times New Roman" w:hAnsi="Times New Roman" w:cs="Times New Roman"/>
          <w:color w:val="000000"/>
          <w:sz w:val="24"/>
          <w:szCs w:val="24"/>
          <w:shd w:val="clear" w:color="auto" w:fill="FFFFFF"/>
          <w:lang w:eastAsia="ru-RU"/>
        </w:rPr>
        <w:t xml:space="preserve"> государственного регулирования торговой деятельности в Российской Федерации".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w:t>
      </w:r>
      <w:proofErr w:type="gramEnd"/>
      <w:r w:rsidRPr="00AD392B">
        <w:rPr>
          <w:rFonts w:ascii="Times New Roman" w:eastAsia="Times New Roman" w:hAnsi="Times New Roman" w:cs="Times New Roman"/>
          <w:color w:val="000000"/>
          <w:sz w:val="24"/>
          <w:szCs w:val="24"/>
          <w:shd w:val="clear" w:color="auto" w:fill="FFFFFF"/>
          <w:lang w:eastAsia="ru-RU"/>
        </w:rPr>
        <w:t xml:space="preserve">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4. Основные принципы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Основными принципами охраны здоровья граждан от воздействия окружающего табачного дыма и последствий потребления табака являются: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 xml:space="preserve">4) системный подход при реализации мероприятий, направленных на предотвращение </w:t>
      </w:r>
      <w:r w:rsidRPr="00AD392B">
        <w:rPr>
          <w:rFonts w:ascii="Times New Roman" w:eastAsia="Times New Roman" w:hAnsi="Times New Roman" w:cs="Times New Roman"/>
          <w:color w:val="000000"/>
          <w:sz w:val="24"/>
          <w:szCs w:val="24"/>
          <w:shd w:val="clear" w:color="auto" w:fill="FFFFFF"/>
          <w:lang w:eastAsia="ru-RU"/>
        </w:rPr>
        <w:lastRenderedPageBreak/>
        <w:t>воздействия окружающего табачного дыма и сокращение потребления табака, непрерывность и последовательность их реализации;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приоритет охраны здоровья граждан перед интересами табачных организаций;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roofErr w:type="gramEnd"/>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9) информирование населения о вреде потребления табака и вредном воздействии окружающего табачного дыма;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roofErr w:type="gramStart"/>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К</w:t>
      </w:r>
      <w:proofErr w:type="gramEnd"/>
      <w:r w:rsidRPr="00AD392B">
        <w:rPr>
          <w:rFonts w:ascii="Times New Roman" w:eastAsia="Times New Roman" w:hAnsi="Times New Roman" w:cs="Times New Roman"/>
          <w:color w:val="000000"/>
          <w:sz w:val="24"/>
          <w:szCs w:val="24"/>
          <w:shd w:val="clear" w:color="auto" w:fill="FFFFFF"/>
          <w:lang w:eastAsia="ru-RU"/>
        </w:rPr>
        <w:t xml:space="preserve">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 xml:space="preserve">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w:t>
      </w:r>
      <w:r w:rsidRPr="00AD392B">
        <w:rPr>
          <w:rFonts w:ascii="Times New Roman" w:eastAsia="Times New Roman" w:hAnsi="Times New Roman" w:cs="Times New Roman"/>
          <w:color w:val="000000"/>
          <w:sz w:val="24"/>
          <w:szCs w:val="24"/>
          <w:shd w:val="clear" w:color="auto" w:fill="FFFFFF"/>
          <w:lang w:eastAsia="ru-RU"/>
        </w:rPr>
        <w:lastRenderedPageBreak/>
        <w:t>(или) планируемых мероприятиях по сокращению его потребления.</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roofErr w:type="gramStart"/>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К</w:t>
      </w:r>
      <w:proofErr w:type="gramEnd"/>
      <w:r w:rsidRPr="00AD392B">
        <w:rPr>
          <w:rFonts w:ascii="Times New Roman" w:eastAsia="Times New Roman" w:hAnsi="Times New Roman" w:cs="Times New Roman"/>
          <w:color w:val="000000"/>
          <w:sz w:val="24"/>
          <w:szCs w:val="24"/>
          <w:shd w:val="clear" w:color="auto" w:fill="FFFFFF"/>
          <w:lang w:eastAsia="ru-RU"/>
        </w:rPr>
        <w:t xml:space="preserve">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roofErr w:type="gramStart"/>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К</w:t>
      </w:r>
      <w:proofErr w:type="gramEnd"/>
      <w:r w:rsidRPr="00AD392B">
        <w:rPr>
          <w:rFonts w:ascii="Times New Roman" w:eastAsia="Times New Roman" w:hAnsi="Times New Roman" w:cs="Times New Roman"/>
          <w:color w:val="000000"/>
          <w:sz w:val="24"/>
          <w:szCs w:val="24"/>
          <w:shd w:val="clear" w:color="auto" w:fill="FFFFFF"/>
          <w:lang w:eastAsia="ru-RU"/>
        </w:rPr>
        <w:t xml:space="preserve">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3) информирование населения о масштабах потребления табака на территории соответствующего муниципального образования, о реализуемых и (или) планируемых </w:t>
      </w:r>
      <w:r w:rsidRPr="00AD392B">
        <w:rPr>
          <w:rFonts w:ascii="Times New Roman" w:eastAsia="Times New Roman" w:hAnsi="Times New Roman" w:cs="Times New Roman"/>
          <w:color w:val="000000"/>
          <w:sz w:val="24"/>
          <w:szCs w:val="24"/>
          <w:shd w:val="clear" w:color="auto" w:fill="FFFFFF"/>
          <w:lang w:eastAsia="ru-RU"/>
        </w:rPr>
        <w:lastRenderedPageBreak/>
        <w:t>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8. Взаимодействие органов государственной власти и органов местного самоуправления с табачными организациями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2. </w:t>
      </w:r>
      <w:proofErr w:type="gramStart"/>
      <w:r w:rsidRPr="00AD392B">
        <w:rPr>
          <w:rFonts w:ascii="Times New Roman" w:eastAsia="Times New Roman" w:hAnsi="Times New Roman" w:cs="Times New Roman"/>
          <w:color w:val="000000"/>
          <w:sz w:val="24"/>
          <w:szCs w:val="24"/>
          <w:shd w:val="clear" w:color="auto" w:fill="FFFFFF"/>
          <w:lang w:eastAsia="ru-RU"/>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В сфере охраны здоровья граждан от воздействия окружающего табачного дыма и последствий потребления табака граждане имеют право на: 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медицинскую помощь, направленную на прекращение потребления табака и лечение табачной зависимости;</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2. </w:t>
      </w:r>
      <w:proofErr w:type="gramStart"/>
      <w:r w:rsidRPr="00AD392B">
        <w:rPr>
          <w:rFonts w:ascii="Times New Roman" w:eastAsia="Times New Roman" w:hAnsi="Times New Roman" w:cs="Times New Roman"/>
          <w:color w:val="000000"/>
          <w:sz w:val="24"/>
          <w:szCs w:val="24"/>
          <w:shd w:val="clear" w:color="auto" w:fill="FFFFFF"/>
          <w:lang w:eastAsia="ru-RU"/>
        </w:rPr>
        <w:t>В сфере охраны здоровья граждан от воздействия окружающего табачного дыма и последствий потребления табака граждане обязаны:</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w:t>
      </w:r>
      <w:r w:rsidRPr="00AD392B">
        <w:rPr>
          <w:rFonts w:ascii="Times New Roman" w:eastAsia="Times New Roman" w:hAnsi="Times New Roman" w:cs="Times New Roman"/>
          <w:color w:val="000000"/>
          <w:sz w:val="24"/>
          <w:szCs w:val="24"/>
          <w:shd w:val="clear" w:color="auto" w:fill="FFFFFF"/>
          <w:lang w:eastAsia="ru-RU"/>
        </w:rPr>
        <w:lastRenderedPageBreak/>
        <w:t>здоровья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w:t>
      </w:r>
      <w:proofErr w:type="gramEnd"/>
      <w:r w:rsidRPr="00AD392B">
        <w:rPr>
          <w:rFonts w:ascii="Times New Roman" w:eastAsia="Times New Roman" w:hAnsi="Times New Roman" w:cs="Times New Roman"/>
          <w:color w:val="000000"/>
          <w:sz w:val="24"/>
          <w:szCs w:val="24"/>
          <w:shd w:val="clear" w:color="auto" w:fill="FFFFFF"/>
          <w:lang w:eastAsia="ru-RU"/>
        </w:rPr>
        <w:t xml:space="preserve">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roofErr w:type="gramStart"/>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В</w:t>
      </w:r>
      <w:proofErr w:type="gramEnd"/>
      <w:r w:rsidRPr="00AD392B">
        <w:rPr>
          <w:rFonts w:ascii="Times New Roman" w:eastAsia="Times New Roman" w:hAnsi="Times New Roman" w:cs="Times New Roman"/>
          <w:color w:val="000000"/>
          <w:sz w:val="24"/>
          <w:szCs w:val="24"/>
          <w:shd w:val="clear" w:color="auto" w:fill="FFFFFF"/>
          <w:lang w:eastAsia="ru-RU"/>
        </w:rPr>
        <w:t xml:space="preserve">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установление запрета курения табака на отдельных территориях, в помещениях и на объектах;</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ценовые и налоговые меры, направленные на сокращение спроса на табачные изделия;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просвещение населения и информирование его о вреде потребления табака и вредном воздействии окружающего табачного дыма;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lastRenderedPageBreak/>
        <w:t>5) установление запрета рекламы и стимулирования продажи табака, спонсорства табака;</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7) предотвращение незаконной торговли табачной продукцией и табачными изделиями;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8) ограничение торговли табачной продукцией и табачными изделиями;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12. Запрет курения табака на отдельных территориях, в помещениях и на объектах </w:t>
      </w:r>
      <w:r w:rsidRPr="00AD392B">
        <w:rPr>
          <w:rFonts w:ascii="Times New Roman" w:eastAsia="Times New Roman" w:hAnsi="Times New Roman" w:cs="Times New Roman"/>
          <w:b/>
          <w:bCs/>
          <w:color w:val="000000"/>
          <w:sz w:val="24"/>
          <w:szCs w:val="24"/>
          <w:shd w:val="clear" w:color="auto" w:fill="FFFFFF"/>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на территориях и в помещениях, предназначенных для оказания медицинских, реабилитационных и санаторно-курортных услуг;</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в поездах дальнего следования, на судах, находящихся в дальнем плавании, при оказании услуг по перевозкам пассажиров;</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AD392B">
        <w:rPr>
          <w:rFonts w:ascii="Times New Roman" w:eastAsia="Times New Roman" w:hAnsi="Times New Roman" w:cs="Times New Roman"/>
          <w:color w:val="000000"/>
          <w:sz w:val="24"/>
          <w:szCs w:val="24"/>
          <w:shd w:val="clear" w:color="auto" w:fill="FFFFFF"/>
          <w:lang w:eastAsia="ru-RU"/>
        </w:rPr>
        <w:t xml:space="preserve"> </w:t>
      </w:r>
      <w:proofErr w:type="gramStart"/>
      <w:r w:rsidRPr="00AD392B">
        <w:rPr>
          <w:rFonts w:ascii="Times New Roman" w:eastAsia="Times New Roman" w:hAnsi="Times New Roman" w:cs="Times New Roman"/>
          <w:color w:val="000000"/>
          <w:sz w:val="24"/>
          <w:szCs w:val="24"/>
          <w:shd w:val="clear" w:color="auto" w:fill="FFFFFF"/>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roofErr w:type="gramEnd"/>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7) в помещениях социальных служб;</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8) в помещениях, занятых органами государственной власти, органами местного самоуправления;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9) на рабочих местах и в рабочих зонах, организованных в помещениях;</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10) в лифтах и помещениях общего пользования многоквартирных домов;</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11) на детских площадках и в границах территорий, занятых пляжами;</w:t>
      </w:r>
      <w:proofErr w:type="gramEnd"/>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13) на автозаправочных станциях.</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w:t>
      </w:r>
      <w:proofErr w:type="gramEnd"/>
      <w:r w:rsidRPr="00AD392B">
        <w:rPr>
          <w:rFonts w:ascii="Times New Roman" w:eastAsia="Times New Roman" w:hAnsi="Times New Roman" w:cs="Times New Roman"/>
          <w:color w:val="000000"/>
          <w:sz w:val="24"/>
          <w:szCs w:val="24"/>
          <w:shd w:val="clear" w:color="auto" w:fill="FFFFFF"/>
          <w:lang w:eastAsia="ru-RU"/>
        </w:rPr>
        <w:t xml:space="preserve"> На основании решения собственника имущества или иного лица, уполномоченного на то собственником имущества, допускается курение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3. </w:t>
      </w:r>
      <w:proofErr w:type="gramStart"/>
      <w:r w:rsidRPr="00AD392B">
        <w:rPr>
          <w:rFonts w:ascii="Times New Roman" w:eastAsia="Times New Roman" w:hAnsi="Times New Roman" w:cs="Times New Roman"/>
          <w:color w:val="000000"/>
          <w:sz w:val="24"/>
          <w:szCs w:val="24"/>
          <w:shd w:val="clear" w:color="auto" w:fill="FFFFFF"/>
          <w:lang w:eastAsia="ru-RU"/>
        </w:rPr>
        <w:t xml:space="preserve">Требования к выделению и оснащению специальных мест на открытом воздухе для </w:t>
      </w:r>
      <w:r w:rsidRPr="00AD392B">
        <w:rPr>
          <w:rFonts w:ascii="Times New Roman" w:eastAsia="Times New Roman" w:hAnsi="Times New Roman" w:cs="Times New Roman"/>
          <w:color w:val="000000"/>
          <w:sz w:val="24"/>
          <w:szCs w:val="24"/>
          <w:shd w:val="clear" w:color="auto" w:fill="FFFFFF"/>
          <w:lang w:eastAsia="ru-RU"/>
        </w:rPr>
        <w:lastRenderedPageBreak/>
        <w:t>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AD392B">
        <w:rPr>
          <w:rFonts w:ascii="Times New Roman" w:eastAsia="Times New Roman" w:hAnsi="Times New Roman" w:cs="Times New Roman"/>
          <w:color w:val="000000"/>
          <w:sz w:val="24"/>
          <w:szCs w:val="24"/>
          <w:shd w:val="clear" w:color="auto" w:fill="FFFFFF"/>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4. </w:t>
      </w:r>
      <w:proofErr w:type="gramStart"/>
      <w:r w:rsidRPr="00AD392B">
        <w:rPr>
          <w:rFonts w:ascii="Times New Roman" w:eastAsia="Times New Roman" w:hAnsi="Times New Roman" w:cs="Times New Roman"/>
          <w:color w:val="000000"/>
          <w:sz w:val="24"/>
          <w:szCs w:val="24"/>
          <w:shd w:val="clear" w:color="auto" w:fill="FFFFFF"/>
          <w:lang w:eastAsia="ru-RU"/>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w:t>
      </w:r>
      <w:proofErr w:type="gramEnd"/>
      <w:r w:rsidRPr="00AD392B">
        <w:rPr>
          <w:rFonts w:ascii="Times New Roman" w:eastAsia="Times New Roman" w:hAnsi="Times New Roman" w:cs="Times New Roman"/>
          <w:color w:val="000000"/>
          <w:sz w:val="24"/>
          <w:szCs w:val="24"/>
          <w:shd w:val="clear" w:color="auto" w:fill="FFFFFF"/>
          <w:lang w:eastAsia="ru-RU"/>
        </w:rPr>
        <w:t xml:space="preserve">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AD392B">
        <w:rPr>
          <w:rFonts w:ascii="Times New Roman" w:eastAsia="Times New Roman" w:hAnsi="Times New Roman" w:cs="Times New Roman"/>
          <w:color w:val="000000"/>
          <w:sz w:val="24"/>
          <w:szCs w:val="24"/>
          <w:shd w:val="clear" w:color="auto" w:fill="FFFFFF"/>
          <w:lang w:eastAsia="ru-RU"/>
        </w:rPr>
        <w:t>порядку</w:t>
      </w:r>
      <w:proofErr w:type="gramEnd"/>
      <w:r w:rsidRPr="00AD392B">
        <w:rPr>
          <w:rFonts w:ascii="Times New Roman" w:eastAsia="Times New Roman" w:hAnsi="Times New Roman" w:cs="Times New Roman"/>
          <w:color w:val="000000"/>
          <w:sz w:val="24"/>
          <w:szCs w:val="24"/>
          <w:shd w:val="clear" w:color="auto" w:fill="FFFFFF"/>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13. Ценовые и налоговые меры, направленные на сокращение спроса на табачные изделия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В целях сокращения спроса на табачные изделия осуществляются меры </w:t>
      </w:r>
      <w:proofErr w:type="gramStart"/>
      <w:r w:rsidRPr="00AD392B">
        <w:rPr>
          <w:rFonts w:ascii="Times New Roman" w:eastAsia="Times New Roman" w:hAnsi="Times New Roman" w:cs="Times New Roman"/>
          <w:color w:val="000000"/>
          <w:sz w:val="24"/>
          <w:szCs w:val="24"/>
          <w:shd w:val="clear" w:color="auto" w:fill="FFFFFF"/>
          <w:lang w:eastAsia="ru-RU"/>
        </w:rPr>
        <w:t>по увеличению акцизов на табачную продукцию в соответствии с законодательством Российской Федерации о налогах</w:t>
      </w:r>
      <w:proofErr w:type="gramEnd"/>
      <w:r w:rsidRPr="00AD392B">
        <w:rPr>
          <w:rFonts w:ascii="Times New Roman" w:eastAsia="Times New Roman" w:hAnsi="Times New Roman" w:cs="Times New Roman"/>
          <w:color w:val="000000"/>
          <w:sz w:val="24"/>
          <w:szCs w:val="24"/>
          <w:shd w:val="clear" w:color="auto" w:fill="FFFFFF"/>
          <w:lang w:eastAsia="ru-RU"/>
        </w:rPr>
        <w:t xml:space="preserve"> и сборах, а также могут осуществляться иные меры государственного воздействия на уровень цен указанной продукции.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lastRenderedPageBreak/>
        <w:br/>
      </w:r>
      <w:r w:rsidRPr="00AD392B">
        <w:rPr>
          <w:rFonts w:ascii="Times New Roman" w:eastAsia="Times New Roman" w:hAnsi="Times New Roman" w:cs="Times New Roman"/>
          <w:color w:val="000000"/>
          <w:sz w:val="24"/>
          <w:szCs w:val="24"/>
          <w:shd w:val="clear" w:color="auto" w:fill="FFFFFF"/>
          <w:lang w:eastAsia="ru-RU"/>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15. Просвещение населения и информирование его о вреде потребления табака и вредном воздействии окружающего табачного дыма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о преимуществах прекращения потребления табака;</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об отрицательных медицинских, демографических и социально-экономических последствиях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о табачной промышленности.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4. </w:t>
      </w:r>
      <w:proofErr w:type="gramStart"/>
      <w:r w:rsidRPr="00AD392B">
        <w:rPr>
          <w:rFonts w:ascii="Times New Roman" w:eastAsia="Times New Roman" w:hAnsi="Times New Roman" w:cs="Times New Roman"/>
          <w:color w:val="000000"/>
          <w:sz w:val="24"/>
          <w:szCs w:val="24"/>
          <w:shd w:val="clear" w:color="auto" w:fill="FFFFFF"/>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w:t>
      </w:r>
      <w:proofErr w:type="gramEnd"/>
      <w:r w:rsidRPr="00AD392B">
        <w:rPr>
          <w:rFonts w:ascii="Times New Roman" w:eastAsia="Times New Roman" w:hAnsi="Times New Roman" w:cs="Times New Roman"/>
          <w:color w:val="000000"/>
          <w:sz w:val="24"/>
          <w:szCs w:val="24"/>
          <w:shd w:val="clear" w:color="auto" w:fill="FFFFFF"/>
          <w:lang w:eastAsia="ru-RU"/>
        </w:rPr>
        <w:t>.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7. </w:t>
      </w:r>
      <w:proofErr w:type="gramStart"/>
      <w:r w:rsidRPr="00AD392B">
        <w:rPr>
          <w:rFonts w:ascii="Times New Roman" w:eastAsia="Times New Roman" w:hAnsi="Times New Roman" w:cs="Times New Roman"/>
          <w:color w:val="000000"/>
          <w:sz w:val="24"/>
          <w:szCs w:val="24"/>
          <w:shd w:val="clear" w:color="auto" w:fill="FFFFFF"/>
          <w:lang w:eastAsia="ru-RU"/>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lastRenderedPageBreak/>
        <w:br/>
      </w:r>
      <w:r w:rsidRPr="00AD392B">
        <w:rPr>
          <w:rFonts w:ascii="Times New Roman" w:eastAsia="Times New Roman" w:hAnsi="Times New Roman" w:cs="Times New Roman"/>
          <w:b/>
          <w:bCs/>
          <w:color w:val="000000"/>
          <w:sz w:val="24"/>
          <w:szCs w:val="24"/>
          <w:lang w:eastAsia="ru-RU"/>
        </w:rPr>
        <w:t>Статья 16. Запрет рекламы и стимулирования продажи табака, спонсорства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В целях сокращения спроса на табак и табачные изделия запрещаются: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реклама и стимулирование продажи табака, табачной продукции и (или) потребления табака, в том числе:</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а) распространение табака, табачных изделий среди населения бесплатно, в том числе в виде подарков;</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б) применение скидок с цены табачных изделий любыми способами, в том числе посредством издания купонов и талонов;</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AD392B">
        <w:rPr>
          <w:rFonts w:ascii="Times New Roman" w:eastAsia="Times New Roman" w:hAnsi="Times New Roman" w:cs="Times New Roman"/>
          <w:color w:val="000000"/>
          <w:sz w:val="24"/>
          <w:szCs w:val="24"/>
          <w:shd w:val="clear" w:color="auto" w:fill="FFFFFF"/>
          <w:lang w:eastAsia="ru-RU"/>
        </w:rPr>
        <w:t>о-</w:t>
      </w:r>
      <w:proofErr w:type="gramEnd"/>
      <w:r w:rsidRPr="00AD392B">
        <w:rPr>
          <w:rFonts w:ascii="Times New Roman" w:eastAsia="Times New Roman" w:hAnsi="Times New Roman" w:cs="Times New Roman"/>
          <w:color w:val="000000"/>
          <w:sz w:val="24"/>
          <w:szCs w:val="24"/>
          <w:shd w:val="clear" w:color="auto" w:fill="FFFFFF"/>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спонсорство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AD392B">
        <w:rPr>
          <w:rFonts w:ascii="Times New Roman" w:eastAsia="Times New Roman" w:hAnsi="Times New Roman" w:cs="Times New Roman"/>
          <w:color w:val="000000"/>
          <w:sz w:val="24"/>
          <w:szCs w:val="24"/>
          <w:shd w:val="clear" w:color="auto" w:fill="FFFFFF"/>
          <w:lang w:eastAsia="ru-RU"/>
        </w:rPr>
        <w:t>о-</w:t>
      </w:r>
      <w:proofErr w:type="gramEnd"/>
      <w:r w:rsidRPr="00AD392B">
        <w:rPr>
          <w:rFonts w:ascii="Times New Roman" w:eastAsia="Times New Roman" w:hAnsi="Times New Roman" w:cs="Times New Roman"/>
          <w:color w:val="000000"/>
          <w:sz w:val="24"/>
          <w:szCs w:val="24"/>
          <w:shd w:val="clear" w:color="auto" w:fill="FFFFFF"/>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При демонстрации аудиовизуальных произведений, включая теле- и видеофильмы, теле-, виде</w:t>
      </w:r>
      <w:proofErr w:type="gramStart"/>
      <w:r w:rsidRPr="00AD392B">
        <w:rPr>
          <w:rFonts w:ascii="Times New Roman" w:eastAsia="Times New Roman" w:hAnsi="Times New Roman" w:cs="Times New Roman"/>
          <w:color w:val="000000"/>
          <w:sz w:val="24"/>
          <w:szCs w:val="24"/>
          <w:shd w:val="clear" w:color="auto" w:fill="FFFFFF"/>
          <w:lang w:eastAsia="ru-RU"/>
        </w:rPr>
        <w:t>о-</w:t>
      </w:r>
      <w:proofErr w:type="gramEnd"/>
      <w:r w:rsidRPr="00AD392B">
        <w:rPr>
          <w:rFonts w:ascii="Times New Roman" w:eastAsia="Times New Roman" w:hAnsi="Times New Roman" w:cs="Times New Roman"/>
          <w:color w:val="000000"/>
          <w:sz w:val="24"/>
          <w:szCs w:val="24"/>
          <w:shd w:val="clear" w:color="auto" w:fill="FFFFFF"/>
          <w:lang w:eastAsia="ru-RU"/>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w:t>
      </w:r>
      <w:r w:rsidRPr="00AD392B">
        <w:rPr>
          <w:rFonts w:ascii="Times New Roman" w:eastAsia="Times New Roman" w:hAnsi="Times New Roman" w:cs="Times New Roman"/>
          <w:color w:val="000000"/>
          <w:sz w:val="24"/>
          <w:szCs w:val="24"/>
          <w:shd w:val="clear" w:color="auto" w:fill="FFFFFF"/>
          <w:lang w:eastAsia="ru-RU"/>
        </w:rPr>
        <w:lastRenderedPageBreak/>
        <w:t>окружающего табачного дыма в средствах массовой информации при проведении информационных кампаний. 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18. Предотвращение незаконной торговли табачной продукцией и табачными изделиями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w:t>
      </w:r>
      <w:proofErr w:type="gramStart"/>
      <w:r w:rsidRPr="00AD392B">
        <w:rPr>
          <w:rFonts w:ascii="Times New Roman" w:eastAsia="Times New Roman" w:hAnsi="Times New Roman" w:cs="Times New Roman"/>
          <w:color w:val="000000"/>
          <w:sz w:val="24"/>
          <w:szCs w:val="24"/>
          <w:shd w:val="clear" w:color="auto" w:fill="FFFFFF"/>
          <w:lang w:eastAsia="ru-RU"/>
        </w:rPr>
        <w:t>Предотвращение незаконной торговли табачной продукцией и табачными изделиями включает в себя: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proofErr w:type="gramEnd"/>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отслеживание оборота производственного оборудования, движения и распределения табачной продукции и табачных изделий;</w:t>
      </w:r>
      <w:r w:rsidRPr="00AD392B">
        <w:rPr>
          <w:rFonts w:ascii="Times New Roman" w:eastAsia="Times New Roman" w:hAnsi="Times New Roman" w:cs="Times New Roman"/>
          <w:color w:val="000000"/>
          <w:sz w:val="24"/>
          <w:szCs w:val="24"/>
          <w:lang w:eastAsia="ru-RU"/>
        </w:rPr>
        <w:br/>
      </w:r>
      <w:proofErr w:type="gramStart"/>
      <w:r w:rsidRPr="00AD392B">
        <w:rPr>
          <w:rFonts w:ascii="Times New Roman" w:eastAsia="Times New Roman" w:hAnsi="Times New Roman" w:cs="Times New Roman"/>
          <w:color w:val="000000"/>
          <w:sz w:val="24"/>
          <w:szCs w:val="24"/>
          <w:shd w:val="clear" w:color="auto" w:fill="FFFFFF"/>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AD392B">
        <w:rPr>
          <w:rFonts w:ascii="Times New Roman" w:eastAsia="Times New Roman" w:hAnsi="Times New Roman" w:cs="Times New Roman"/>
          <w:color w:val="000000"/>
          <w:sz w:val="24"/>
          <w:szCs w:val="24"/>
          <w:shd w:val="clear" w:color="auto" w:fill="FFFFFF"/>
          <w:lang w:eastAsia="ru-RU"/>
        </w:rPr>
        <w:t xml:space="preserve"> с законодательством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2. </w:t>
      </w:r>
      <w:proofErr w:type="gramStart"/>
      <w:r w:rsidRPr="00AD392B">
        <w:rPr>
          <w:rFonts w:ascii="Times New Roman" w:eastAsia="Times New Roman" w:hAnsi="Times New Roman" w:cs="Times New Roman"/>
          <w:color w:val="000000"/>
          <w:sz w:val="24"/>
          <w:szCs w:val="24"/>
          <w:shd w:val="clear" w:color="auto" w:fill="FFFFFF"/>
          <w:lang w:eastAsia="ru-RU"/>
        </w:rPr>
        <w:t xml:space="preserve">Учет производства табачных изделий, перемещения через таможенную границу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AD392B">
        <w:rPr>
          <w:rFonts w:ascii="Times New Roman" w:eastAsia="Times New Roman" w:hAnsi="Times New Roman" w:cs="Times New Roman"/>
          <w:color w:val="000000"/>
          <w:sz w:val="24"/>
          <w:szCs w:val="24"/>
          <w:shd w:val="clear" w:color="auto" w:fill="FFFFFF"/>
          <w:lang w:eastAsia="ru-RU"/>
        </w:rPr>
        <w:t>ЕврАзЭС</w:t>
      </w:r>
      <w:proofErr w:type="spellEnd"/>
      <w:r w:rsidRPr="00AD392B">
        <w:rPr>
          <w:rFonts w:ascii="Times New Roman" w:eastAsia="Times New Roman" w:hAnsi="Times New Roman" w:cs="Times New Roman"/>
          <w:color w:val="000000"/>
          <w:sz w:val="24"/>
          <w:szCs w:val="24"/>
          <w:shd w:val="clear" w:color="auto" w:fill="FFFFFF"/>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w:t>
      </w:r>
      <w:r w:rsidRPr="00AD392B">
        <w:rPr>
          <w:rFonts w:ascii="Times New Roman" w:eastAsia="Times New Roman" w:hAnsi="Times New Roman" w:cs="Times New Roman"/>
          <w:color w:val="000000"/>
          <w:sz w:val="24"/>
          <w:szCs w:val="24"/>
          <w:shd w:val="clear" w:color="auto" w:fill="FFFFFF"/>
          <w:lang w:eastAsia="ru-RU"/>
        </w:rPr>
        <w:lastRenderedPageBreak/>
        <w:t>осуществляются на основании данных таможенного и</w:t>
      </w:r>
      <w:proofErr w:type="gramEnd"/>
      <w:r w:rsidRPr="00AD392B">
        <w:rPr>
          <w:rFonts w:ascii="Times New Roman" w:eastAsia="Times New Roman" w:hAnsi="Times New Roman" w:cs="Times New Roman"/>
          <w:color w:val="000000"/>
          <w:sz w:val="24"/>
          <w:szCs w:val="24"/>
          <w:shd w:val="clear" w:color="auto" w:fill="FFFFFF"/>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19. Ограничения торговли табачной продукцией и табачными изделиями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Розничная торговля табачной продукцией осуществляется в магазинах и павильонах. </w:t>
      </w:r>
      <w:proofErr w:type="gramStart"/>
      <w:r w:rsidRPr="00AD392B">
        <w:rPr>
          <w:rFonts w:ascii="Times New Roman" w:eastAsia="Times New Roman" w:hAnsi="Times New Roman" w:cs="Times New Roman"/>
          <w:color w:val="000000"/>
          <w:sz w:val="24"/>
          <w:szCs w:val="24"/>
          <w:shd w:val="clear" w:color="auto" w:fill="FFFFFF"/>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w:t>
      </w:r>
      <w:proofErr w:type="gramEnd"/>
      <w:r w:rsidRPr="00AD392B">
        <w:rPr>
          <w:rFonts w:ascii="Times New Roman" w:eastAsia="Times New Roman" w:hAnsi="Times New Roman" w:cs="Times New Roman"/>
          <w:color w:val="000000"/>
          <w:sz w:val="24"/>
          <w:szCs w:val="24"/>
          <w:shd w:val="clear" w:color="auto" w:fill="FFFFFF"/>
          <w:lang w:eastAsia="ru-RU"/>
        </w:rPr>
        <w:t xml:space="preserve">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5. </w:t>
      </w:r>
      <w:proofErr w:type="gramStart"/>
      <w:r w:rsidRPr="00AD392B">
        <w:rPr>
          <w:rFonts w:ascii="Times New Roman" w:eastAsia="Times New Roman" w:hAnsi="Times New Roman" w:cs="Times New Roman"/>
          <w:color w:val="000000"/>
          <w:sz w:val="24"/>
          <w:szCs w:val="24"/>
          <w:shd w:val="clear" w:color="auto" w:fill="FFFFFF"/>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AD392B">
        <w:rPr>
          <w:rFonts w:ascii="Times New Roman" w:eastAsia="Times New Roman" w:hAnsi="Times New Roman" w:cs="Times New Roman"/>
          <w:color w:val="000000"/>
          <w:sz w:val="24"/>
          <w:szCs w:val="24"/>
          <w:shd w:val="clear" w:color="auto" w:fill="FFFFFF"/>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7. </w:t>
      </w:r>
      <w:proofErr w:type="gramStart"/>
      <w:r w:rsidRPr="00AD392B">
        <w:rPr>
          <w:rFonts w:ascii="Times New Roman" w:eastAsia="Times New Roman" w:hAnsi="Times New Roman" w:cs="Times New Roman"/>
          <w:color w:val="000000"/>
          <w:sz w:val="24"/>
          <w:szCs w:val="24"/>
          <w:shd w:val="clear" w:color="auto" w:fill="FFFFFF"/>
          <w:lang w:eastAsia="ru-RU"/>
        </w:rPr>
        <w:t>Запрещается розничная торговля табачной продукцией в следующих местах:</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w:t>
      </w:r>
      <w:r w:rsidRPr="00AD392B">
        <w:rPr>
          <w:rFonts w:ascii="Times New Roman" w:eastAsia="Times New Roman" w:hAnsi="Times New Roman" w:cs="Times New Roman"/>
          <w:color w:val="000000"/>
          <w:sz w:val="24"/>
          <w:szCs w:val="24"/>
          <w:shd w:val="clear" w:color="auto" w:fill="FFFFFF"/>
          <w:lang w:eastAsia="ru-RU"/>
        </w:rPr>
        <w:lastRenderedPageBreak/>
        <w:t>пассажиров по</w:t>
      </w:r>
      <w:proofErr w:type="gramEnd"/>
      <w:r w:rsidRPr="00AD392B">
        <w:rPr>
          <w:rFonts w:ascii="Times New Roman" w:eastAsia="Times New Roman" w:hAnsi="Times New Roman" w:cs="Times New Roman"/>
          <w:color w:val="000000"/>
          <w:sz w:val="24"/>
          <w:szCs w:val="24"/>
          <w:shd w:val="clear" w:color="auto" w:fill="FFFFFF"/>
          <w:lang w:eastAsia="ru-RU"/>
        </w:rPr>
        <w:t xml:space="preserve"> внутригородским и пригородным маршрутам), в помещениях, занятых органами государственной власти, органами местного самоуправления;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8. Запрещается оптовая и розничная торговля</w:t>
      </w:r>
      <w:r w:rsidRPr="00AD392B">
        <w:rPr>
          <w:rFonts w:ascii="Times New Roman" w:eastAsia="Times New Roman" w:hAnsi="Times New Roman" w:cs="Times New Roman"/>
          <w:color w:val="000000"/>
          <w:sz w:val="24"/>
          <w:szCs w:val="24"/>
          <w:lang w:eastAsia="ru-RU"/>
        </w:rPr>
        <w:t> </w:t>
      </w:r>
      <w:proofErr w:type="spellStart"/>
      <w:r w:rsidRPr="00AD392B">
        <w:rPr>
          <w:rFonts w:ascii="Times New Roman" w:eastAsia="Times New Roman" w:hAnsi="Times New Roman" w:cs="Times New Roman"/>
          <w:sz w:val="24"/>
          <w:szCs w:val="24"/>
          <w:lang w:eastAsia="ru-RU"/>
        </w:rPr>
        <w:fldChar w:fldCharType="begin"/>
      </w:r>
      <w:r w:rsidRPr="00AD392B">
        <w:rPr>
          <w:rFonts w:ascii="Times New Roman" w:eastAsia="Times New Roman" w:hAnsi="Times New Roman" w:cs="Times New Roman"/>
          <w:sz w:val="24"/>
          <w:szCs w:val="24"/>
          <w:lang w:eastAsia="ru-RU"/>
        </w:rPr>
        <w:instrText xml:space="preserve"> HYPERLINK "http://brosaem.info/nasvay.php" </w:instrText>
      </w:r>
      <w:r w:rsidRPr="00AD392B">
        <w:rPr>
          <w:rFonts w:ascii="Times New Roman" w:eastAsia="Times New Roman" w:hAnsi="Times New Roman" w:cs="Times New Roman"/>
          <w:sz w:val="24"/>
          <w:szCs w:val="24"/>
          <w:lang w:eastAsia="ru-RU"/>
        </w:rPr>
        <w:fldChar w:fldCharType="separate"/>
      </w:r>
      <w:r w:rsidRPr="00AD392B">
        <w:rPr>
          <w:rFonts w:ascii="Times New Roman" w:eastAsia="Times New Roman" w:hAnsi="Times New Roman" w:cs="Times New Roman"/>
          <w:b/>
          <w:bCs/>
          <w:color w:val="2B587A"/>
          <w:sz w:val="24"/>
          <w:szCs w:val="24"/>
          <w:lang w:eastAsia="ru-RU"/>
        </w:rPr>
        <w:t>насваем</w:t>
      </w:r>
      <w:proofErr w:type="spellEnd"/>
      <w:r w:rsidRPr="00AD392B">
        <w:rPr>
          <w:rFonts w:ascii="Times New Roman" w:eastAsia="Times New Roman" w:hAnsi="Times New Roman" w:cs="Times New Roman"/>
          <w:sz w:val="24"/>
          <w:szCs w:val="24"/>
          <w:lang w:eastAsia="ru-RU"/>
        </w:rPr>
        <w:fldChar w:fldCharType="end"/>
      </w:r>
      <w:r w:rsidRPr="00AD392B">
        <w:rPr>
          <w:rFonts w:ascii="Times New Roman" w:eastAsia="Times New Roman" w:hAnsi="Times New Roman" w:cs="Times New Roman"/>
          <w:color w:val="000000"/>
          <w:sz w:val="24"/>
          <w:szCs w:val="24"/>
          <w:shd w:val="clear" w:color="auto" w:fill="FFFFFF"/>
          <w:lang w:eastAsia="ru-RU"/>
        </w:rPr>
        <w:t>.</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Не допускается потребление табака несовершеннолетними.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 xml:space="preserve">Статья 21. </w:t>
      </w:r>
      <w:proofErr w:type="gramStart"/>
      <w:r w:rsidRPr="00AD392B">
        <w:rPr>
          <w:rFonts w:ascii="Times New Roman" w:eastAsia="Times New Roman" w:hAnsi="Times New Roman" w:cs="Times New Roman"/>
          <w:b/>
          <w:bCs/>
          <w:color w:val="000000"/>
          <w:sz w:val="24"/>
          <w:szCs w:val="24"/>
          <w:lang w:eastAsia="ru-RU"/>
        </w:rPr>
        <w:t>Государственный контроль в сфере охраны здоровья граждан от воздействия окружающего табачного дыма и последствий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AD392B">
        <w:rPr>
          <w:rFonts w:ascii="Times New Roman" w:eastAsia="Times New Roman" w:hAnsi="Times New Roman" w:cs="Times New Roman"/>
          <w:color w:val="000000"/>
          <w:sz w:val="24"/>
          <w:szCs w:val="24"/>
          <w:shd w:val="clear" w:color="auto" w:fill="FFFFFF"/>
          <w:lang w:eastAsia="ru-RU"/>
        </w:rPr>
        <w:t xml:space="preserve">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lastRenderedPageBreak/>
        <w:br/>
      </w:r>
      <w:r w:rsidRPr="00AD392B">
        <w:rPr>
          <w:rFonts w:ascii="Times New Roman" w:eastAsia="Times New Roman" w:hAnsi="Times New Roman" w:cs="Times New Roman"/>
          <w:color w:val="000000"/>
          <w:sz w:val="24"/>
          <w:szCs w:val="24"/>
          <w:shd w:val="clear" w:color="auto" w:fill="FFFFFF"/>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проведение санитарно-эпидемиологических исследований масштабов потребления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2. </w:t>
      </w:r>
      <w:proofErr w:type="gramStart"/>
      <w:r w:rsidRPr="00AD392B">
        <w:rPr>
          <w:rFonts w:ascii="Times New Roman" w:eastAsia="Times New Roman" w:hAnsi="Times New Roman" w:cs="Times New Roman"/>
          <w:color w:val="000000"/>
          <w:sz w:val="24"/>
          <w:szCs w:val="24"/>
          <w:shd w:val="clear" w:color="auto" w:fill="FFFFFF"/>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AD392B">
        <w:rPr>
          <w:rFonts w:ascii="Times New Roman" w:eastAsia="Times New Roman" w:hAnsi="Times New Roman" w:cs="Times New Roman"/>
          <w:color w:val="000000"/>
          <w:sz w:val="24"/>
          <w:szCs w:val="24"/>
          <w:shd w:val="clear" w:color="auto" w:fill="FFFFFF"/>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3. </w:t>
      </w:r>
      <w:proofErr w:type="gramStart"/>
      <w:r w:rsidRPr="00AD392B">
        <w:rPr>
          <w:rFonts w:ascii="Times New Roman" w:eastAsia="Times New Roman" w:hAnsi="Times New Roman" w:cs="Times New Roman"/>
          <w:color w:val="000000"/>
          <w:sz w:val="24"/>
          <w:szCs w:val="24"/>
          <w:shd w:val="clear" w:color="auto" w:fill="FFFFFF"/>
          <w:lang w:eastAsia="ru-RU"/>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AD392B">
        <w:rPr>
          <w:rFonts w:ascii="Times New Roman" w:eastAsia="Times New Roman" w:hAnsi="Times New Roman" w:cs="Times New Roman"/>
          <w:color w:val="000000"/>
          <w:sz w:val="24"/>
          <w:szCs w:val="24"/>
          <w:shd w:val="clear" w:color="auto" w:fill="FFFFFF"/>
          <w:lang w:eastAsia="ru-RU"/>
        </w:rPr>
        <w:t xml:space="preserve"> сфере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 xml:space="preserve">4. </w:t>
      </w:r>
      <w:proofErr w:type="gramStart"/>
      <w:r w:rsidRPr="00AD392B">
        <w:rPr>
          <w:rFonts w:ascii="Times New Roman" w:eastAsia="Times New Roman" w:hAnsi="Times New Roman" w:cs="Times New Roman"/>
          <w:color w:val="000000"/>
          <w:sz w:val="24"/>
          <w:szCs w:val="24"/>
          <w:shd w:val="clear" w:color="auto" w:fill="FFFFFF"/>
          <w:lang w:eastAsia="ru-RU"/>
        </w:rPr>
        <w:t>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 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w:t>
      </w:r>
      <w:proofErr w:type="gramEnd"/>
      <w:r w:rsidRPr="00AD392B">
        <w:rPr>
          <w:rFonts w:ascii="Times New Roman" w:eastAsia="Times New Roman" w:hAnsi="Times New Roman" w:cs="Times New Roman"/>
          <w:color w:val="000000"/>
          <w:sz w:val="24"/>
          <w:szCs w:val="24"/>
          <w:shd w:val="clear" w:color="auto" w:fill="FFFFFF"/>
          <w:lang w:eastAsia="ru-RU"/>
        </w:rPr>
        <w:t xml:space="preserve"> </w:t>
      </w:r>
      <w:proofErr w:type="gramStart"/>
      <w:r w:rsidRPr="00AD392B">
        <w:rPr>
          <w:rFonts w:ascii="Times New Roman" w:eastAsia="Times New Roman" w:hAnsi="Times New Roman" w:cs="Times New Roman"/>
          <w:color w:val="000000"/>
          <w:sz w:val="24"/>
          <w:szCs w:val="24"/>
          <w:shd w:val="clear" w:color="auto" w:fill="FFFFFF"/>
          <w:lang w:eastAsia="ru-RU"/>
        </w:rPr>
        <w:t>программу развития здравоохранения;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roofErr w:type="gramEnd"/>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23. Ответственность за нарушение настоящего Федерального закона</w:t>
      </w:r>
      <w:proofErr w:type="gramStart"/>
      <w:r w:rsidRPr="00AD392B">
        <w:rPr>
          <w:rFonts w:ascii="Times New Roman" w:eastAsia="Times New Roman" w:hAnsi="Times New Roman" w:cs="Times New Roman"/>
          <w:b/>
          <w:bCs/>
          <w:color w:val="000000"/>
          <w:sz w:val="24"/>
          <w:szCs w:val="24"/>
          <w:lang w:eastAsia="ru-RU"/>
        </w:rPr>
        <w:t> </w:t>
      </w:r>
      <w:r w:rsidRPr="00AD392B">
        <w:rPr>
          <w:rFonts w:ascii="Times New Roman" w:eastAsia="Times New Roman" w:hAnsi="Times New Roman" w:cs="Times New Roman"/>
          <w:b/>
          <w:bCs/>
          <w:color w:val="000000"/>
          <w:sz w:val="24"/>
          <w:szCs w:val="24"/>
          <w:shd w:val="clear" w:color="auto" w:fill="FFFFFF"/>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З</w:t>
      </w:r>
      <w:proofErr w:type="gramEnd"/>
      <w:r w:rsidRPr="00AD392B">
        <w:rPr>
          <w:rFonts w:ascii="Times New Roman" w:eastAsia="Times New Roman" w:hAnsi="Times New Roman" w:cs="Times New Roman"/>
          <w:color w:val="000000"/>
          <w:sz w:val="24"/>
          <w:szCs w:val="24"/>
          <w:shd w:val="clear" w:color="auto" w:fill="FFFFFF"/>
          <w:lang w:eastAsia="ru-RU"/>
        </w:rPr>
        <w:t>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lastRenderedPageBreak/>
        <w:t>Статья 24. Признание утратившими силу законодательных актов (отдельных положений законодательных актов) Российской Федерации</w:t>
      </w:r>
      <w:proofErr w:type="gramStart"/>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П</w:t>
      </w:r>
      <w:proofErr w:type="gramEnd"/>
      <w:r w:rsidRPr="00AD392B">
        <w:rPr>
          <w:rFonts w:ascii="Times New Roman" w:eastAsia="Times New Roman" w:hAnsi="Times New Roman" w:cs="Times New Roman"/>
          <w:color w:val="000000"/>
          <w:sz w:val="24"/>
          <w:szCs w:val="24"/>
          <w:shd w:val="clear" w:color="auto" w:fill="FFFFFF"/>
          <w:lang w:eastAsia="ru-RU"/>
        </w:rPr>
        <w:t>ризнать утратившими силу:</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Федеральный закон от 10 июля 2001 года N 87-ФЗ</w:t>
      </w:r>
      <w:r w:rsidRPr="00AD392B">
        <w:rPr>
          <w:rFonts w:ascii="Times New Roman" w:eastAsia="Times New Roman" w:hAnsi="Times New Roman" w:cs="Times New Roman"/>
          <w:color w:val="000000"/>
          <w:sz w:val="24"/>
          <w:szCs w:val="24"/>
          <w:lang w:eastAsia="ru-RU"/>
        </w:rPr>
        <w:t> </w:t>
      </w:r>
      <w:hyperlink r:id="rId8" w:history="1">
        <w:r w:rsidRPr="00AD392B">
          <w:rPr>
            <w:rFonts w:ascii="Times New Roman" w:eastAsia="Times New Roman" w:hAnsi="Times New Roman" w:cs="Times New Roman"/>
            <w:b/>
            <w:bCs/>
            <w:color w:val="2B587A"/>
            <w:sz w:val="24"/>
            <w:szCs w:val="24"/>
            <w:lang w:eastAsia="ru-RU"/>
          </w:rPr>
          <w:t>"Об ограничении курения табака"</w:t>
        </w:r>
      </w:hyperlink>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shd w:val="clear" w:color="auto" w:fill="FFFFFF"/>
          <w:lang w:eastAsia="ru-RU"/>
        </w:rPr>
        <w:t>(Собрание законодательства Российской Федерации, 2001, N 29, ст. 2942);</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Статья 25. Вступление в силу настоящего Федерального закона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2. Статья 13 настоящего Федерального закона вступает в силу с 1 января 2014 года.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3. Пункты 3, 5, 6 и 12 части 1 статьи 12, часть 3 статьи 16, части 1 - 5, пункт 3 части 7 статьи 19 настоящего Федерального закона вступают в силу с 1 июня 2014 года.</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shd w:val="clear" w:color="auto" w:fill="FFFFFF"/>
          <w:lang w:eastAsia="ru-RU"/>
        </w:rPr>
        <w:t>4. Пункты 1 и 2 части 1 и часть 2 статьи 18 настоящего Федерального закона вступают в силу с 1 января 2017 года.</w:t>
      </w: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color w:val="000000"/>
          <w:sz w:val="24"/>
          <w:szCs w:val="24"/>
          <w:lang w:eastAsia="ru-RU"/>
        </w:rPr>
        <w:br/>
      </w:r>
      <w:r w:rsidRPr="00AD392B">
        <w:rPr>
          <w:rFonts w:ascii="Times New Roman" w:eastAsia="Times New Roman" w:hAnsi="Times New Roman" w:cs="Times New Roman"/>
          <w:b/>
          <w:bCs/>
          <w:color w:val="000000"/>
          <w:sz w:val="24"/>
          <w:szCs w:val="24"/>
          <w:lang w:eastAsia="ru-RU"/>
        </w:rPr>
        <w:t>Президент</w:t>
      </w:r>
      <w:r w:rsidRPr="00AD392B">
        <w:rPr>
          <w:rFonts w:ascii="Times New Roman" w:eastAsia="Times New Roman" w:hAnsi="Times New Roman" w:cs="Times New Roman"/>
          <w:b/>
          <w:bCs/>
          <w:color w:val="000000"/>
          <w:sz w:val="24"/>
          <w:szCs w:val="24"/>
          <w:shd w:val="clear" w:color="auto" w:fill="FFFFFF"/>
          <w:lang w:eastAsia="ru-RU"/>
        </w:rPr>
        <w:br/>
      </w:r>
      <w:r w:rsidRPr="00AD392B">
        <w:rPr>
          <w:rFonts w:ascii="Times New Roman" w:eastAsia="Times New Roman" w:hAnsi="Times New Roman" w:cs="Times New Roman"/>
          <w:b/>
          <w:bCs/>
          <w:color w:val="000000"/>
          <w:sz w:val="24"/>
          <w:szCs w:val="24"/>
          <w:lang w:eastAsia="ru-RU"/>
        </w:rPr>
        <w:t>Российской Федерации</w:t>
      </w:r>
      <w:r w:rsidRPr="00AD392B">
        <w:rPr>
          <w:rFonts w:ascii="Times New Roman" w:eastAsia="Times New Roman" w:hAnsi="Times New Roman" w:cs="Times New Roman"/>
          <w:b/>
          <w:bCs/>
          <w:color w:val="000000"/>
          <w:sz w:val="24"/>
          <w:szCs w:val="24"/>
          <w:shd w:val="clear" w:color="auto" w:fill="FFFFFF"/>
          <w:lang w:eastAsia="ru-RU"/>
        </w:rPr>
        <w:br/>
      </w:r>
      <w:r w:rsidRPr="00AD392B">
        <w:rPr>
          <w:rFonts w:ascii="Times New Roman" w:eastAsia="Times New Roman" w:hAnsi="Times New Roman" w:cs="Times New Roman"/>
          <w:b/>
          <w:bCs/>
          <w:color w:val="000000"/>
          <w:sz w:val="24"/>
          <w:szCs w:val="24"/>
          <w:lang w:eastAsia="ru-RU"/>
        </w:rPr>
        <w:t>В. ПУТИН</w:t>
      </w:r>
      <w:r w:rsidRPr="00AD392B">
        <w:rPr>
          <w:rFonts w:ascii="Times New Roman" w:eastAsia="Times New Roman" w:hAnsi="Times New Roman" w:cs="Times New Roman"/>
          <w:color w:val="000000"/>
          <w:sz w:val="24"/>
          <w:szCs w:val="24"/>
          <w:lang w:eastAsia="ru-RU"/>
        </w:rPr>
        <w:br/>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Депутатами Государственной Думы России был одобрен обширный законопроект поправок в КоАП, который касается штрафов за нарушение "антитабачного закона".   Новые поправки действующего законодательства были размещены на 13 страницах. Направленность всего проекта можно охарактеризовать, как ужесточение мер по отношению к нарушителям вышеупомянутого закона.</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  </w:t>
      </w:r>
      <w:r w:rsidRPr="00AD392B">
        <w:rPr>
          <w:rFonts w:ascii="Times New Roman" w:eastAsia="Times New Roman" w:hAnsi="Times New Roman" w:cs="Times New Roman"/>
          <w:b/>
          <w:bCs/>
          <w:color w:val="000000"/>
          <w:sz w:val="24"/>
          <w:szCs w:val="24"/>
          <w:lang w:eastAsia="ru-RU"/>
        </w:rPr>
        <w:t>Основные положения, вступающие в силу с 15 ноября 2013 года:</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1) Штрафы за курение в неустановленных местах составят от 500 до 1500 рублей. Штраф за каждую выкуренную сигарету на детской площадке  составит 2000 - 3000 рублей.</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2) Штрафы за неправильное нанесение знака о запрете курения на табачной продукции для должностных лиц составят в пределах от 10  до 20 тысяч рублей, для юр. лиц – от 30  до 60 тысяч рублей.</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lastRenderedPageBreak/>
        <w:t xml:space="preserve">3) Штрафы за неправильно оборудованные помещения для курения в закрытых помещениях или на открытом воздухе для должностных лиц составят от 20 до 30 тысяч рублей, для юридических лиц – от 50 до 80 тысяч рублей. За курение в помещении, ответственность за которое несет индивидуальный предприниматель или юридическое лицо штрафы будут следующие: от 30 до 40 тысяч рублей заплатит </w:t>
      </w:r>
      <w:proofErr w:type="spellStart"/>
      <w:r w:rsidRPr="00AD392B">
        <w:rPr>
          <w:rFonts w:ascii="Times New Roman" w:eastAsia="Times New Roman" w:hAnsi="Times New Roman" w:cs="Times New Roman"/>
          <w:color w:val="000000"/>
          <w:sz w:val="24"/>
          <w:szCs w:val="24"/>
          <w:lang w:eastAsia="ru-RU"/>
        </w:rPr>
        <w:t>индив</w:t>
      </w:r>
      <w:proofErr w:type="spellEnd"/>
      <w:r w:rsidRPr="00AD392B">
        <w:rPr>
          <w:rFonts w:ascii="Times New Roman" w:eastAsia="Times New Roman" w:hAnsi="Times New Roman" w:cs="Times New Roman"/>
          <w:color w:val="000000"/>
          <w:sz w:val="24"/>
          <w:szCs w:val="24"/>
          <w:lang w:eastAsia="ru-RU"/>
        </w:rPr>
        <w:t>. предприниматель и от 60 до 90 тысяч рублей заплатит юр.  лицо.</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4) Привлечение несовершеннолетних лиц к курению будет караться штрафом в размере от 1 000 до 2 000 рублей.</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 xml:space="preserve">5) Продажа табачной продукции несовершеннолетним обойдется в следующие штрафы:      для юр. лиц – от 100 до 200 тысяч рублей; для должностных лиц  - от 30 до 50 тысяч рублей; для граждан – </w:t>
      </w:r>
      <w:proofErr w:type="gramStart"/>
      <w:r w:rsidRPr="00AD392B">
        <w:rPr>
          <w:rFonts w:ascii="Times New Roman" w:eastAsia="Times New Roman" w:hAnsi="Times New Roman" w:cs="Times New Roman"/>
          <w:color w:val="000000"/>
          <w:sz w:val="24"/>
          <w:szCs w:val="24"/>
          <w:lang w:eastAsia="ru-RU"/>
        </w:rPr>
        <w:t>от</w:t>
      </w:r>
      <w:proofErr w:type="gramEnd"/>
      <w:r w:rsidRPr="00AD392B">
        <w:rPr>
          <w:rFonts w:ascii="Times New Roman" w:eastAsia="Times New Roman" w:hAnsi="Times New Roman" w:cs="Times New Roman"/>
          <w:color w:val="000000"/>
          <w:sz w:val="24"/>
          <w:szCs w:val="24"/>
          <w:lang w:eastAsia="ru-RU"/>
        </w:rPr>
        <w:t xml:space="preserve"> 3 </w:t>
      </w:r>
      <w:proofErr w:type="gramStart"/>
      <w:r w:rsidRPr="00AD392B">
        <w:rPr>
          <w:rFonts w:ascii="Times New Roman" w:eastAsia="Times New Roman" w:hAnsi="Times New Roman" w:cs="Times New Roman"/>
          <w:color w:val="000000"/>
          <w:sz w:val="24"/>
          <w:szCs w:val="24"/>
          <w:lang w:eastAsia="ru-RU"/>
        </w:rPr>
        <w:t>до</w:t>
      </w:r>
      <w:proofErr w:type="gramEnd"/>
      <w:r w:rsidRPr="00AD392B">
        <w:rPr>
          <w:rFonts w:ascii="Times New Roman" w:eastAsia="Times New Roman" w:hAnsi="Times New Roman" w:cs="Times New Roman"/>
          <w:color w:val="000000"/>
          <w:sz w:val="24"/>
          <w:szCs w:val="24"/>
          <w:lang w:eastAsia="ru-RU"/>
        </w:rPr>
        <w:t xml:space="preserve"> 5 тысяч рублей.</w:t>
      </w:r>
    </w:p>
    <w:p w:rsidR="00AD392B" w:rsidRPr="00AD392B" w:rsidRDefault="00AD392B" w:rsidP="00AD39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D392B">
        <w:rPr>
          <w:rFonts w:ascii="Times New Roman" w:eastAsia="Times New Roman" w:hAnsi="Times New Roman" w:cs="Times New Roman"/>
          <w:color w:val="000000"/>
          <w:sz w:val="24"/>
          <w:szCs w:val="24"/>
          <w:lang w:eastAsia="ru-RU"/>
        </w:rPr>
        <w:t>  Следует отметить, что по всей России, не смотря на введение «антитабачного закона», курение в запрещенных местах продолжаются. Курильщиков не смущают штрафы, они также нагло и беспринципно продолжают курить на остановках, детских площадках и прочих общественных местах.</w:t>
      </w:r>
    </w:p>
    <w:p w:rsidR="00AD392B" w:rsidRPr="00AD392B" w:rsidRDefault="00AD392B" w:rsidP="00AD392B">
      <w:pPr>
        <w:spacing w:after="200" w:line="276" w:lineRule="auto"/>
        <w:rPr>
          <w:rFonts w:ascii="Times New Roman" w:eastAsia="Calibri" w:hAnsi="Times New Roman" w:cs="Times New Roman"/>
          <w:sz w:val="24"/>
          <w:szCs w:val="24"/>
        </w:rPr>
      </w:pPr>
    </w:p>
    <w:p w:rsidR="006676FF" w:rsidRPr="00AD392B" w:rsidRDefault="006676FF" w:rsidP="00AD392B">
      <w:pPr>
        <w:rPr>
          <w:color w:val="FF0000"/>
        </w:rPr>
      </w:pPr>
      <w:bookmarkStart w:id="0" w:name="_GoBack"/>
      <w:bookmarkEnd w:id="0"/>
    </w:p>
    <w:sectPr w:rsidR="006676FF" w:rsidRPr="00AD392B" w:rsidSect="00AD39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1709"/>
    <w:multiLevelType w:val="hybridMultilevel"/>
    <w:tmpl w:val="AF807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632F1A"/>
    <w:multiLevelType w:val="hybridMultilevel"/>
    <w:tmpl w:val="4A0E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C9"/>
    <w:rsid w:val="00020E2D"/>
    <w:rsid w:val="00024E17"/>
    <w:rsid w:val="000317BE"/>
    <w:rsid w:val="00031CEB"/>
    <w:rsid w:val="00032BF2"/>
    <w:rsid w:val="000409E2"/>
    <w:rsid w:val="000462EE"/>
    <w:rsid w:val="00056241"/>
    <w:rsid w:val="00073D78"/>
    <w:rsid w:val="000977EB"/>
    <w:rsid w:val="000A20A3"/>
    <w:rsid w:val="000A236C"/>
    <w:rsid w:val="000A2C65"/>
    <w:rsid w:val="000B2FAC"/>
    <w:rsid w:val="000B5148"/>
    <w:rsid w:val="000B619A"/>
    <w:rsid w:val="000E060C"/>
    <w:rsid w:val="000E4CB6"/>
    <w:rsid w:val="000E6219"/>
    <w:rsid w:val="000E7B3B"/>
    <w:rsid w:val="000F5037"/>
    <w:rsid w:val="000F5F56"/>
    <w:rsid w:val="00103BF0"/>
    <w:rsid w:val="001073B9"/>
    <w:rsid w:val="001131BF"/>
    <w:rsid w:val="00116194"/>
    <w:rsid w:val="00120360"/>
    <w:rsid w:val="00124F4C"/>
    <w:rsid w:val="00130E77"/>
    <w:rsid w:val="0013116D"/>
    <w:rsid w:val="00140049"/>
    <w:rsid w:val="0014143E"/>
    <w:rsid w:val="0014657A"/>
    <w:rsid w:val="00152C93"/>
    <w:rsid w:val="0015300C"/>
    <w:rsid w:val="00156544"/>
    <w:rsid w:val="001629E6"/>
    <w:rsid w:val="00184625"/>
    <w:rsid w:val="00194C33"/>
    <w:rsid w:val="00195647"/>
    <w:rsid w:val="001B392B"/>
    <w:rsid w:val="001C041D"/>
    <w:rsid w:val="001C2639"/>
    <w:rsid w:val="001D3DBE"/>
    <w:rsid w:val="001D4438"/>
    <w:rsid w:val="001D6F94"/>
    <w:rsid w:val="001E338E"/>
    <w:rsid w:val="001E3E16"/>
    <w:rsid w:val="001E63BF"/>
    <w:rsid w:val="001F20A9"/>
    <w:rsid w:val="00200204"/>
    <w:rsid w:val="00200D1B"/>
    <w:rsid w:val="00201764"/>
    <w:rsid w:val="00211F92"/>
    <w:rsid w:val="00217263"/>
    <w:rsid w:val="0022094A"/>
    <w:rsid w:val="0022661D"/>
    <w:rsid w:val="0023221E"/>
    <w:rsid w:val="0024433D"/>
    <w:rsid w:val="00244561"/>
    <w:rsid w:val="0025024B"/>
    <w:rsid w:val="00252EDE"/>
    <w:rsid w:val="002617AF"/>
    <w:rsid w:val="00262E48"/>
    <w:rsid w:val="00267184"/>
    <w:rsid w:val="0027501B"/>
    <w:rsid w:val="00280EA0"/>
    <w:rsid w:val="00294C5A"/>
    <w:rsid w:val="002954C4"/>
    <w:rsid w:val="002A1E47"/>
    <w:rsid w:val="002B3F06"/>
    <w:rsid w:val="002D1C24"/>
    <w:rsid w:val="002E7573"/>
    <w:rsid w:val="00313F20"/>
    <w:rsid w:val="0031628E"/>
    <w:rsid w:val="003210B1"/>
    <w:rsid w:val="003217F9"/>
    <w:rsid w:val="00323953"/>
    <w:rsid w:val="00326AB7"/>
    <w:rsid w:val="0033064D"/>
    <w:rsid w:val="00336F72"/>
    <w:rsid w:val="003621B4"/>
    <w:rsid w:val="00363BF6"/>
    <w:rsid w:val="00371377"/>
    <w:rsid w:val="00384B84"/>
    <w:rsid w:val="00385DB7"/>
    <w:rsid w:val="00386D9B"/>
    <w:rsid w:val="00396DA4"/>
    <w:rsid w:val="003B5D83"/>
    <w:rsid w:val="003C0BFE"/>
    <w:rsid w:val="003D0AD6"/>
    <w:rsid w:val="003E0EA7"/>
    <w:rsid w:val="004136C6"/>
    <w:rsid w:val="0042258C"/>
    <w:rsid w:val="00433C0C"/>
    <w:rsid w:val="00440023"/>
    <w:rsid w:val="004420AC"/>
    <w:rsid w:val="00446F80"/>
    <w:rsid w:val="00447164"/>
    <w:rsid w:val="004509CC"/>
    <w:rsid w:val="004516C8"/>
    <w:rsid w:val="00461F54"/>
    <w:rsid w:val="00462B25"/>
    <w:rsid w:val="00464C58"/>
    <w:rsid w:val="00473674"/>
    <w:rsid w:val="00482ACD"/>
    <w:rsid w:val="00484A03"/>
    <w:rsid w:val="004853BD"/>
    <w:rsid w:val="00485D26"/>
    <w:rsid w:val="00486AAE"/>
    <w:rsid w:val="004911F4"/>
    <w:rsid w:val="00496185"/>
    <w:rsid w:val="004A0129"/>
    <w:rsid w:val="004A1DC6"/>
    <w:rsid w:val="004A352A"/>
    <w:rsid w:val="004B656C"/>
    <w:rsid w:val="004B73CA"/>
    <w:rsid w:val="004B7BB3"/>
    <w:rsid w:val="004C7F83"/>
    <w:rsid w:val="004D30F3"/>
    <w:rsid w:val="004D510C"/>
    <w:rsid w:val="004D5D4F"/>
    <w:rsid w:val="004E5D17"/>
    <w:rsid w:val="004F58C2"/>
    <w:rsid w:val="004F6D91"/>
    <w:rsid w:val="005049C1"/>
    <w:rsid w:val="00517E41"/>
    <w:rsid w:val="00520FD6"/>
    <w:rsid w:val="00525616"/>
    <w:rsid w:val="00557162"/>
    <w:rsid w:val="00562E2B"/>
    <w:rsid w:val="00572A78"/>
    <w:rsid w:val="00576823"/>
    <w:rsid w:val="00586BCF"/>
    <w:rsid w:val="0058704F"/>
    <w:rsid w:val="00587954"/>
    <w:rsid w:val="00592881"/>
    <w:rsid w:val="00592B2A"/>
    <w:rsid w:val="00594A38"/>
    <w:rsid w:val="005A4568"/>
    <w:rsid w:val="005A46B4"/>
    <w:rsid w:val="005B6776"/>
    <w:rsid w:val="005C1430"/>
    <w:rsid w:val="005C2724"/>
    <w:rsid w:val="005C7B46"/>
    <w:rsid w:val="005D02B0"/>
    <w:rsid w:val="005D6E7D"/>
    <w:rsid w:val="005E28D1"/>
    <w:rsid w:val="005E5824"/>
    <w:rsid w:val="00614A70"/>
    <w:rsid w:val="00616ABE"/>
    <w:rsid w:val="00623316"/>
    <w:rsid w:val="0062404F"/>
    <w:rsid w:val="00627220"/>
    <w:rsid w:val="00636C65"/>
    <w:rsid w:val="00640AFC"/>
    <w:rsid w:val="00644F14"/>
    <w:rsid w:val="006524AA"/>
    <w:rsid w:val="00652BED"/>
    <w:rsid w:val="00661C2C"/>
    <w:rsid w:val="00663114"/>
    <w:rsid w:val="006666C0"/>
    <w:rsid w:val="00666DF6"/>
    <w:rsid w:val="006676FF"/>
    <w:rsid w:val="00667CEF"/>
    <w:rsid w:val="00681AC5"/>
    <w:rsid w:val="00691149"/>
    <w:rsid w:val="006921EB"/>
    <w:rsid w:val="0069763C"/>
    <w:rsid w:val="00697DC6"/>
    <w:rsid w:val="006A5C81"/>
    <w:rsid w:val="006C233F"/>
    <w:rsid w:val="006C2581"/>
    <w:rsid w:val="006D4449"/>
    <w:rsid w:val="006D4A71"/>
    <w:rsid w:val="006D51BD"/>
    <w:rsid w:val="006E221B"/>
    <w:rsid w:val="006E7D41"/>
    <w:rsid w:val="006F100F"/>
    <w:rsid w:val="006F5848"/>
    <w:rsid w:val="006F70F0"/>
    <w:rsid w:val="0070709F"/>
    <w:rsid w:val="00716CB2"/>
    <w:rsid w:val="00722DAF"/>
    <w:rsid w:val="007250B0"/>
    <w:rsid w:val="0073115A"/>
    <w:rsid w:val="00731BA8"/>
    <w:rsid w:val="00733EDF"/>
    <w:rsid w:val="0074125B"/>
    <w:rsid w:val="007436E0"/>
    <w:rsid w:val="00747ACD"/>
    <w:rsid w:val="00751C6F"/>
    <w:rsid w:val="00751DD5"/>
    <w:rsid w:val="007550B2"/>
    <w:rsid w:val="007610F3"/>
    <w:rsid w:val="00764C1F"/>
    <w:rsid w:val="00765259"/>
    <w:rsid w:val="00766437"/>
    <w:rsid w:val="00793C92"/>
    <w:rsid w:val="00797D72"/>
    <w:rsid w:val="007A036F"/>
    <w:rsid w:val="007B0D4C"/>
    <w:rsid w:val="007B32E3"/>
    <w:rsid w:val="007C24A6"/>
    <w:rsid w:val="007D2221"/>
    <w:rsid w:val="007D2FDB"/>
    <w:rsid w:val="007D503D"/>
    <w:rsid w:val="007E0725"/>
    <w:rsid w:val="007E7506"/>
    <w:rsid w:val="00800243"/>
    <w:rsid w:val="00800B13"/>
    <w:rsid w:val="00811B23"/>
    <w:rsid w:val="00817B46"/>
    <w:rsid w:val="008248F1"/>
    <w:rsid w:val="00834971"/>
    <w:rsid w:val="00847500"/>
    <w:rsid w:val="0085097E"/>
    <w:rsid w:val="008546CF"/>
    <w:rsid w:val="00855476"/>
    <w:rsid w:val="008627F1"/>
    <w:rsid w:val="0086594D"/>
    <w:rsid w:val="00865E1E"/>
    <w:rsid w:val="0087047B"/>
    <w:rsid w:val="008839A9"/>
    <w:rsid w:val="008A26BD"/>
    <w:rsid w:val="008A3983"/>
    <w:rsid w:val="008A5044"/>
    <w:rsid w:val="008A57F2"/>
    <w:rsid w:val="008B6CD3"/>
    <w:rsid w:val="008D32E0"/>
    <w:rsid w:val="008E4B6F"/>
    <w:rsid w:val="008E639D"/>
    <w:rsid w:val="008F30E3"/>
    <w:rsid w:val="008F6A53"/>
    <w:rsid w:val="00900496"/>
    <w:rsid w:val="0090564E"/>
    <w:rsid w:val="00910E43"/>
    <w:rsid w:val="009211B9"/>
    <w:rsid w:val="00922EF6"/>
    <w:rsid w:val="0092469B"/>
    <w:rsid w:val="009322AD"/>
    <w:rsid w:val="009370F4"/>
    <w:rsid w:val="00940CDD"/>
    <w:rsid w:val="00942A74"/>
    <w:rsid w:val="00963015"/>
    <w:rsid w:val="00966B88"/>
    <w:rsid w:val="00974C35"/>
    <w:rsid w:val="009A0166"/>
    <w:rsid w:val="009A1EC2"/>
    <w:rsid w:val="009A20B1"/>
    <w:rsid w:val="009A56CC"/>
    <w:rsid w:val="009B0765"/>
    <w:rsid w:val="009B0DA1"/>
    <w:rsid w:val="009C65F6"/>
    <w:rsid w:val="009C78B8"/>
    <w:rsid w:val="009E2385"/>
    <w:rsid w:val="009E52A4"/>
    <w:rsid w:val="009F1281"/>
    <w:rsid w:val="00A11779"/>
    <w:rsid w:val="00A14AD7"/>
    <w:rsid w:val="00A35197"/>
    <w:rsid w:val="00A40B89"/>
    <w:rsid w:val="00A42F65"/>
    <w:rsid w:val="00A469DE"/>
    <w:rsid w:val="00A47171"/>
    <w:rsid w:val="00A507EB"/>
    <w:rsid w:val="00A57460"/>
    <w:rsid w:val="00A61E6D"/>
    <w:rsid w:val="00A745C9"/>
    <w:rsid w:val="00A83A4A"/>
    <w:rsid w:val="00A924D2"/>
    <w:rsid w:val="00A92A2C"/>
    <w:rsid w:val="00A92CFF"/>
    <w:rsid w:val="00A949A5"/>
    <w:rsid w:val="00A95034"/>
    <w:rsid w:val="00AA0586"/>
    <w:rsid w:val="00AA29CA"/>
    <w:rsid w:val="00AA3F02"/>
    <w:rsid w:val="00AB61AD"/>
    <w:rsid w:val="00AB7CB2"/>
    <w:rsid w:val="00AC27D3"/>
    <w:rsid w:val="00AD392B"/>
    <w:rsid w:val="00AD61DB"/>
    <w:rsid w:val="00AE4440"/>
    <w:rsid w:val="00AE51CB"/>
    <w:rsid w:val="00AF1E88"/>
    <w:rsid w:val="00AF3DBF"/>
    <w:rsid w:val="00AF414D"/>
    <w:rsid w:val="00B0313F"/>
    <w:rsid w:val="00B05604"/>
    <w:rsid w:val="00B07E88"/>
    <w:rsid w:val="00B10D94"/>
    <w:rsid w:val="00B347D6"/>
    <w:rsid w:val="00B43F49"/>
    <w:rsid w:val="00B67C65"/>
    <w:rsid w:val="00BB790F"/>
    <w:rsid w:val="00BC6141"/>
    <w:rsid w:val="00BD250C"/>
    <w:rsid w:val="00BE3174"/>
    <w:rsid w:val="00BF0D35"/>
    <w:rsid w:val="00BF65D2"/>
    <w:rsid w:val="00C007F0"/>
    <w:rsid w:val="00C10F8D"/>
    <w:rsid w:val="00C16631"/>
    <w:rsid w:val="00C260F2"/>
    <w:rsid w:val="00C2674B"/>
    <w:rsid w:val="00C33846"/>
    <w:rsid w:val="00C3547A"/>
    <w:rsid w:val="00C424FB"/>
    <w:rsid w:val="00C42D2B"/>
    <w:rsid w:val="00C44CFC"/>
    <w:rsid w:val="00C46644"/>
    <w:rsid w:val="00C47A48"/>
    <w:rsid w:val="00C60BB4"/>
    <w:rsid w:val="00C623BE"/>
    <w:rsid w:val="00C64F73"/>
    <w:rsid w:val="00C66B59"/>
    <w:rsid w:val="00C73065"/>
    <w:rsid w:val="00C91656"/>
    <w:rsid w:val="00C96858"/>
    <w:rsid w:val="00C96CDC"/>
    <w:rsid w:val="00CB1F38"/>
    <w:rsid w:val="00CC2A80"/>
    <w:rsid w:val="00CD0860"/>
    <w:rsid w:val="00CD2D14"/>
    <w:rsid w:val="00D04150"/>
    <w:rsid w:val="00D33B7A"/>
    <w:rsid w:val="00D36EBC"/>
    <w:rsid w:val="00D418E1"/>
    <w:rsid w:val="00D42252"/>
    <w:rsid w:val="00D47D58"/>
    <w:rsid w:val="00D52E2B"/>
    <w:rsid w:val="00D725A2"/>
    <w:rsid w:val="00D75449"/>
    <w:rsid w:val="00D82DFD"/>
    <w:rsid w:val="00D839AE"/>
    <w:rsid w:val="00D86DB0"/>
    <w:rsid w:val="00DA7100"/>
    <w:rsid w:val="00DB05FC"/>
    <w:rsid w:val="00DF6BE6"/>
    <w:rsid w:val="00E03806"/>
    <w:rsid w:val="00E06BD6"/>
    <w:rsid w:val="00E0775F"/>
    <w:rsid w:val="00E127A0"/>
    <w:rsid w:val="00E26A15"/>
    <w:rsid w:val="00E4552F"/>
    <w:rsid w:val="00E47D2B"/>
    <w:rsid w:val="00E61184"/>
    <w:rsid w:val="00E6152A"/>
    <w:rsid w:val="00E766FF"/>
    <w:rsid w:val="00E93735"/>
    <w:rsid w:val="00E9773F"/>
    <w:rsid w:val="00EB41B6"/>
    <w:rsid w:val="00EB5B01"/>
    <w:rsid w:val="00EB6473"/>
    <w:rsid w:val="00EB705D"/>
    <w:rsid w:val="00EC0251"/>
    <w:rsid w:val="00ED426A"/>
    <w:rsid w:val="00ED6702"/>
    <w:rsid w:val="00EE23C3"/>
    <w:rsid w:val="00EF189C"/>
    <w:rsid w:val="00F01A83"/>
    <w:rsid w:val="00F04ED9"/>
    <w:rsid w:val="00F10594"/>
    <w:rsid w:val="00F11349"/>
    <w:rsid w:val="00F17DC0"/>
    <w:rsid w:val="00F2357D"/>
    <w:rsid w:val="00F258C2"/>
    <w:rsid w:val="00F2797D"/>
    <w:rsid w:val="00F339E4"/>
    <w:rsid w:val="00F35997"/>
    <w:rsid w:val="00F50477"/>
    <w:rsid w:val="00F620F2"/>
    <w:rsid w:val="00F63944"/>
    <w:rsid w:val="00F84A39"/>
    <w:rsid w:val="00F8583A"/>
    <w:rsid w:val="00F85A22"/>
    <w:rsid w:val="00F9626E"/>
    <w:rsid w:val="00F97137"/>
    <w:rsid w:val="00FA1BA2"/>
    <w:rsid w:val="00FA720E"/>
    <w:rsid w:val="00FC2869"/>
    <w:rsid w:val="00FC409A"/>
    <w:rsid w:val="00FD48B1"/>
    <w:rsid w:val="00FD4C56"/>
    <w:rsid w:val="00FD7395"/>
    <w:rsid w:val="00FE3B0C"/>
    <w:rsid w:val="00FE3CC2"/>
    <w:rsid w:val="00FF4A41"/>
    <w:rsid w:val="00FF6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5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D5D4F"/>
    <w:rPr>
      <w:rFonts w:asciiTheme="majorHAnsi" w:eastAsiaTheme="majorEastAsia" w:hAnsiTheme="majorHAnsi" w:cstheme="majorBidi"/>
      <w:color w:val="17365D" w:themeColor="text2" w:themeShade="BF"/>
      <w:spacing w:val="5"/>
      <w:kern w:val="28"/>
      <w:sz w:val="52"/>
      <w:szCs w:val="52"/>
    </w:rPr>
  </w:style>
  <w:style w:type="character" w:styleId="a5">
    <w:name w:val="Subtle Emphasis"/>
    <w:basedOn w:val="a0"/>
    <w:uiPriority w:val="19"/>
    <w:qFormat/>
    <w:rsid w:val="004D5D4F"/>
    <w:rPr>
      <w:i/>
      <w:iCs/>
      <w:color w:val="808080" w:themeColor="text1" w:themeTint="7F"/>
    </w:rPr>
  </w:style>
  <w:style w:type="paragraph" w:styleId="a6">
    <w:name w:val="Subtitle"/>
    <w:basedOn w:val="a"/>
    <w:next w:val="a"/>
    <w:link w:val="a7"/>
    <w:uiPriority w:val="11"/>
    <w:qFormat/>
    <w:rsid w:val="004D5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D5D4F"/>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4D5D4F"/>
    <w:rPr>
      <w:i/>
      <w:iCs/>
    </w:rPr>
  </w:style>
  <w:style w:type="paragraph" w:styleId="a9">
    <w:name w:val="Balloon Text"/>
    <w:basedOn w:val="a"/>
    <w:link w:val="aa"/>
    <w:uiPriority w:val="99"/>
    <w:semiHidden/>
    <w:unhideWhenUsed/>
    <w:rsid w:val="00AD39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5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D5D4F"/>
    <w:rPr>
      <w:rFonts w:asciiTheme="majorHAnsi" w:eastAsiaTheme="majorEastAsia" w:hAnsiTheme="majorHAnsi" w:cstheme="majorBidi"/>
      <w:color w:val="17365D" w:themeColor="text2" w:themeShade="BF"/>
      <w:spacing w:val="5"/>
      <w:kern w:val="28"/>
      <w:sz w:val="52"/>
      <w:szCs w:val="52"/>
    </w:rPr>
  </w:style>
  <w:style w:type="character" w:styleId="a5">
    <w:name w:val="Subtle Emphasis"/>
    <w:basedOn w:val="a0"/>
    <w:uiPriority w:val="19"/>
    <w:qFormat/>
    <w:rsid w:val="004D5D4F"/>
    <w:rPr>
      <w:i/>
      <w:iCs/>
      <w:color w:val="808080" w:themeColor="text1" w:themeTint="7F"/>
    </w:rPr>
  </w:style>
  <w:style w:type="paragraph" w:styleId="a6">
    <w:name w:val="Subtitle"/>
    <w:basedOn w:val="a"/>
    <w:next w:val="a"/>
    <w:link w:val="a7"/>
    <w:uiPriority w:val="11"/>
    <w:qFormat/>
    <w:rsid w:val="004D5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D5D4F"/>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4D5D4F"/>
    <w:rPr>
      <w:i/>
      <w:iCs/>
    </w:rPr>
  </w:style>
  <w:style w:type="paragraph" w:styleId="a9">
    <w:name w:val="Balloon Text"/>
    <w:basedOn w:val="a"/>
    <w:link w:val="aa"/>
    <w:uiPriority w:val="99"/>
    <w:semiHidden/>
    <w:unhideWhenUsed/>
    <w:rsid w:val="00AD39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saem.info/zakon_o_kurenii.php"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4E93-DC30-48A7-AFDF-F08C06C7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2014-12-10T04:14:00Z</dcterms:created>
  <dcterms:modified xsi:type="dcterms:W3CDTF">2014-12-10T04:14:00Z</dcterms:modified>
</cp:coreProperties>
</file>