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E9" w:rsidRPr="00F87AE9" w:rsidRDefault="00F87AE9" w:rsidP="00F87AE9">
      <w:pPr>
        <w:spacing w:after="0"/>
        <w:jc w:val="both"/>
        <w:textAlignment w:val="top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об обеспечении беспрепятственного доступа в здания образовательной организации</w:t>
      </w:r>
    </w:p>
    <w:p w:rsidR="0097581A" w:rsidRPr="00F87AE9" w:rsidRDefault="00F87AE9" w:rsidP="00F87AE9">
      <w:pPr>
        <w:spacing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F87A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Образовательная организация оснащена беспрепятственным доступом в учебные корпуса и аудитории, которые оснащены необходимым учебным оборудованием, техническими средствами обучения, приборами, установками, моделями, макетами, наглядными пособиями, лабораторным и промышленным (в учебно-производственных мастерских) оборудованием, плакатами и дидактическими материалами обучающего и контролирующего характера. </w:t>
      </w:r>
      <w:proofErr w:type="gramStart"/>
      <w:r w:rsidR="0097581A" w:rsidRPr="00F87AE9">
        <w:rPr>
          <w:rFonts w:ascii="Times New Roman" w:hAnsi="Times New Roman" w:cs="Times New Roman"/>
          <w:color w:val="000000"/>
          <w:sz w:val="24"/>
          <w:szCs w:val="24"/>
        </w:rPr>
        <w:t>Входная группа главного корпуса (ул. Советская 31), оборудована кнопками вызова администратора;</w:t>
      </w:r>
      <w:r w:rsidRPr="00F87A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581A" w:rsidRPr="00F87AE9">
        <w:rPr>
          <w:rFonts w:ascii="Times New Roman" w:hAnsi="Times New Roman" w:cs="Times New Roman"/>
          <w:color w:val="000000"/>
          <w:sz w:val="24"/>
          <w:szCs w:val="24"/>
        </w:rPr>
        <w:t>Вход главного корпуса (ул. Советская 31), оборудован пандусом;</w:t>
      </w:r>
      <w:r w:rsidRPr="00F87A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581A" w:rsidRPr="00F87AE9">
        <w:rPr>
          <w:rFonts w:ascii="Times New Roman" w:hAnsi="Times New Roman" w:cs="Times New Roman"/>
          <w:color w:val="000000"/>
          <w:sz w:val="24"/>
          <w:szCs w:val="24"/>
        </w:rPr>
        <w:t>Возле каждого корпуса оборудовано парковочное место на стоянке для автомобилей, приспособленное для использования инвалидами и лицами с ограниченными возможностями здоровья.</w:t>
      </w:r>
      <w:proofErr w:type="gramEnd"/>
      <w:r w:rsidRPr="00F87A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581A" w:rsidRPr="00F87AE9">
        <w:rPr>
          <w:rFonts w:ascii="Times New Roman" w:hAnsi="Times New Roman" w:cs="Times New Roman"/>
          <w:color w:val="000000"/>
          <w:sz w:val="24"/>
          <w:szCs w:val="24"/>
        </w:rPr>
        <w:t>В главном корпусе, корпусе №2  расширенные дверные проемы.</w:t>
      </w:r>
    </w:p>
    <w:p w:rsidR="00545FFE" w:rsidRPr="00F87AE9" w:rsidRDefault="00545FFE" w:rsidP="00F87A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5FFE" w:rsidRPr="00F8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76"/>
    <w:rsid w:val="004C2B76"/>
    <w:rsid w:val="00545FFE"/>
    <w:rsid w:val="0097581A"/>
    <w:rsid w:val="00F8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Шишова</dc:creator>
  <cp:keywords/>
  <dc:description/>
  <cp:lastModifiedBy>Лариса Шишова</cp:lastModifiedBy>
  <cp:revision>4</cp:revision>
  <dcterms:created xsi:type="dcterms:W3CDTF">2020-12-28T08:03:00Z</dcterms:created>
  <dcterms:modified xsi:type="dcterms:W3CDTF">2021-01-29T07:13:00Z</dcterms:modified>
</cp:coreProperties>
</file>