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73" w:rsidRDefault="00422C73" w:rsidP="00422C73">
      <w:pPr>
        <w:pStyle w:val="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280"/>
      </w:tblGrid>
      <w:tr w:rsidR="00EF1856" w:rsidRPr="00B32976" w:rsidTr="00B32976">
        <w:tc>
          <w:tcPr>
            <w:tcW w:w="8647" w:type="dxa"/>
          </w:tcPr>
          <w:p w:rsidR="00EF1856" w:rsidRPr="00B32976" w:rsidRDefault="00EF1856" w:rsidP="00EF18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ПРИНЯТО:</w:t>
            </w:r>
          </w:p>
          <w:p w:rsidR="00B32976" w:rsidRDefault="00EF1856" w:rsidP="00EF18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EF1856" w:rsidRPr="00B32976" w:rsidRDefault="00EF1856" w:rsidP="00EF18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КГБПОУ «Солонешенский ЛПО»</w:t>
            </w:r>
          </w:p>
          <w:p w:rsidR="00EF1856" w:rsidRPr="00B32976" w:rsidRDefault="00485D2D" w:rsidP="00485D2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«30</w:t>
            </w:r>
            <w:r w:rsidR="00EF1856" w:rsidRPr="00B32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августа </w:t>
            </w:r>
            <w:r w:rsidR="00EF1856" w:rsidRPr="00B32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7280" w:type="dxa"/>
          </w:tcPr>
          <w:p w:rsidR="00EF1856" w:rsidRPr="00B32976" w:rsidRDefault="00EF1856" w:rsidP="00EF18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EF1856" w:rsidRPr="00B32976" w:rsidRDefault="00EF1856" w:rsidP="00485D2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Приказом директора №_</w:t>
            </w:r>
            <w:r w:rsidR="00485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44/2-Д</w:t>
            </w:r>
            <w:r w:rsidRPr="00B32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485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03.09.</w:t>
            </w:r>
            <w:bookmarkStart w:id="0" w:name="_GoBack"/>
            <w:bookmarkEnd w:id="0"/>
            <w:r w:rsidRPr="00B32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 г.                        </w:t>
            </w:r>
          </w:p>
        </w:tc>
      </w:tr>
    </w:tbl>
    <w:p w:rsidR="00EF1856" w:rsidRPr="00EF1856" w:rsidRDefault="00EF1856" w:rsidP="00EF1856">
      <w:pPr>
        <w:pStyle w:val="a5"/>
        <w:rPr>
          <w:lang w:eastAsia="ru-RU"/>
        </w:rPr>
      </w:pPr>
    </w:p>
    <w:p w:rsidR="00EF1856" w:rsidRPr="00EF1856" w:rsidRDefault="00EF1856" w:rsidP="00EF1856">
      <w:pPr>
        <w:pStyle w:val="a5"/>
        <w:rPr>
          <w:lang w:eastAsia="ru-RU"/>
        </w:rPr>
      </w:pPr>
    </w:p>
    <w:p w:rsidR="00422C73" w:rsidRDefault="00422C73" w:rsidP="00B32976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22C73" w:rsidRDefault="00422C73" w:rsidP="00B32976">
      <w:pPr>
        <w:pStyle w:val="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1B0">
        <w:rPr>
          <w:rFonts w:ascii="Times New Roman" w:hAnsi="Times New Roman" w:cs="Times New Roman"/>
          <w:b/>
          <w:sz w:val="24"/>
          <w:szCs w:val="24"/>
        </w:rPr>
        <w:t>внутренней системы оценки качества образования (ВСОКО) КГ</w:t>
      </w:r>
      <w:r>
        <w:rPr>
          <w:rFonts w:ascii="Times New Roman" w:hAnsi="Times New Roman" w:cs="Times New Roman"/>
          <w:b/>
          <w:sz w:val="24"/>
          <w:szCs w:val="24"/>
        </w:rPr>
        <w:t xml:space="preserve">БПОУ «Солонешенский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ЛПО»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2022 - 2023</w:t>
      </w:r>
      <w:r w:rsidRPr="002E21B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422C73" w:rsidRPr="00422C73" w:rsidRDefault="00422C73" w:rsidP="00B32976">
      <w:pPr>
        <w:pStyle w:val="a5"/>
        <w:rPr>
          <w:lang w:eastAsia="ru-RU"/>
        </w:rPr>
      </w:pPr>
    </w:p>
    <w:p w:rsidR="00422C73" w:rsidRPr="002E21B0" w:rsidRDefault="00422C73" w:rsidP="00422C73">
      <w:pPr>
        <w:pStyle w:val="a3"/>
        <w:shd w:val="clear" w:color="auto" w:fill="FFFFFF"/>
        <w:spacing w:before="30" w:after="30"/>
        <w:jc w:val="both"/>
        <w:rPr>
          <w:color w:val="000000"/>
        </w:rPr>
      </w:pPr>
      <w:r w:rsidRPr="002E21B0">
        <w:rPr>
          <w:rStyle w:val="a4"/>
          <w:color w:val="000000"/>
        </w:rPr>
        <w:t>Цель</w:t>
      </w:r>
      <w:r w:rsidRPr="002E21B0">
        <w:rPr>
          <w:color w:val="000000"/>
        </w:rPr>
        <w:t> внутренней сист</w:t>
      </w:r>
      <w:r>
        <w:rPr>
          <w:color w:val="000000"/>
        </w:rPr>
        <w:t>емы оценки качества образования:</w:t>
      </w:r>
    </w:p>
    <w:p w:rsidR="00422C73" w:rsidRPr="002E21B0" w:rsidRDefault="00422C73" w:rsidP="00422C73">
      <w:pPr>
        <w:pStyle w:val="a3"/>
        <w:shd w:val="clear" w:color="auto" w:fill="FFFFFF"/>
        <w:spacing w:before="30" w:after="30"/>
        <w:jc w:val="both"/>
        <w:rPr>
          <w:color w:val="000000"/>
        </w:rPr>
      </w:pPr>
      <w:r>
        <w:rPr>
          <w:color w:val="000000"/>
        </w:rPr>
        <w:t xml:space="preserve">- </w:t>
      </w:r>
      <w:r w:rsidRPr="002E21B0">
        <w:rPr>
          <w:color w:val="000000"/>
        </w:rPr>
        <w:t>получение и распространение достоверной информации о состоянии, результатах и тенденциях изменения качества образования в КГБПОУ «Солонешенский ЛПО»</w:t>
      </w:r>
    </w:p>
    <w:p w:rsidR="00422C73" w:rsidRPr="002E21B0" w:rsidRDefault="00422C73" w:rsidP="00422C73">
      <w:pPr>
        <w:pStyle w:val="a3"/>
        <w:shd w:val="clear" w:color="auto" w:fill="FFFFFF"/>
        <w:spacing w:before="30" w:after="30"/>
        <w:jc w:val="both"/>
        <w:rPr>
          <w:color w:val="000000"/>
        </w:rPr>
      </w:pPr>
      <w:r w:rsidRPr="002E21B0">
        <w:rPr>
          <w:color w:val="000000"/>
        </w:rPr>
        <w:t> </w:t>
      </w:r>
      <w:r w:rsidRPr="002E21B0">
        <w:rPr>
          <w:rStyle w:val="a4"/>
          <w:color w:val="000000"/>
        </w:rPr>
        <w:t>Задачи:</w:t>
      </w:r>
    </w:p>
    <w:p w:rsidR="00422C73" w:rsidRPr="002E21B0" w:rsidRDefault="00422C73" w:rsidP="00422C73">
      <w:pPr>
        <w:pStyle w:val="a3"/>
        <w:shd w:val="clear" w:color="auto" w:fill="FFFFFF"/>
        <w:spacing w:before="30" w:after="30"/>
        <w:jc w:val="both"/>
        <w:rPr>
          <w:color w:val="000000"/>
        </w:rPr>
      </w:pPr>
      <w:r w:rsidRPr="002E21B0">
        <w:rPr>
          <w:color w:val="000000"/>
        </w:rPr>
        <w:t>1. Отслеживание уровня освоения обучающимися образовательных программ;</w:t>
      </w:r>
    </w:p>
    <w:p w:rsidR="00422C73" w:rsidRPr="002E21B0" w:rsidRDefault="00422C73" w:rsidP="00422C73">
      <w:pPr>
        <w:pStyle w:val="a3"/>
        <w:shd w:val="clear" w:color="auto" w:fill="FFFFFF"/>
        <w:spacing w:before="30" w:after="30"/>
        <w:jc w:val="both"/>
        <w:rPr>
          <w:color w:val="000000"/>
        </w:rPr>
      </w:pPr>
      <w:r w:rsidRPr="002E21B0">
        <w:rPr>
          <w:color w:val="000000"/>
        </w:rPr>
        <w:t>2. Планирование деятельности образовательной организации на основе результатов оценки качества образования;</w:t>
      </w:r>
    </w:p>
    <w:p w:rsidR="00422C73" w:rsidRPr="002E21B0" w:rsidRDefault="00422C73" w:rsidP="00422C73">
      <w:pPr>
        <w:pStyle w:val="a3"/>
        <w:shd w:val="clear" w:color="auto" w:fill="FFFFFF"/>
        <w:spacing w:before="30" w:after="30"/>
        <w:jc w:val="both"/>
        <w:rPr>
          <w:color w:val="000000"/>
        </w:rPr>
      </w:pPr>
      <w:r w:rsidRPr="002E21B0">
        <w:rPr>
          <w:color w:val="000000"/>
        </w:rPr>
        <w:t>3. Выявление результатов образовательной деятельности и соотнесение их со стандартом.</w:t>
      </w:r>
    </w:p>
    <w:p w:rsidR="00422C73" w:rsidRPr="002E21B0" w:rsidRDefault="00422C73" w:rsidP="00422C73">
      <w:pPr>
        <w:pStyle w:val="a3"/>
        <w:shd w:val="clear" w:color="auto" w:fill="FFFFFF"/>
        <w:spacing w:before="30" w:after="30"/>
        <w:jc w:val="both"/>
        <w:rPr>
          <w:color w:val="000000"/>
        </w:rPr>
      </w:pPr>
    </w:p>
    <w:tbl>
      <w:tblPr>
        <w:tblpPr w:leftFromText="180" w:rightFromText="180" w:bottomFromText="200" w:vertAnchor="text" w:horzAnchor="margin" w:tblpY="12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044"/>
        <w:gridCol w:w="4500"/>
        <w:gridCol w:w="2466"/>
        <w:gridCol w:w="86"/>
        <w:gridCol w:w="2070"/>
        <w:gridCol w:w="2324"/>
      </w:tblGrid>
      <w:tr w:rsidR="00422C73" w:rsidRPr="002E21B0" w:rsidTr="000F0C79">
        <w:trPr>
          <w:trHeight w:val="42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rPr>
                <w:sz w:val="24"/>
                <w:szCs w:val="24"/>
                <w:lang w:eastAsia="en-US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Объект оценки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rPr>
                <w:sz w:val="24"/>
                <w:szCs w:val="24"/>
                <w:lang w:eastAsia="en-US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Показатели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rPr>
                <w:sz w:val="24"/>
                <w:szCs w:val="24"/>
                <w:lang w:eastAsia="en-US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rPr>
                <w:sz w:val="24"/>
                <w:szCs w:val="24"/>
                <w:lang w:eastAsia="en-US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Ответственные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rPr>
                <w:sz w:val="24"/>
                <w:szCs w:val="24"/>
                <w:lang w:eastAsia="en-US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Сроки</w:t>
            </w:r>
          </w:p>
        </w:tc>
      </w:tr>
      <w:tr w:rsidR="00422C73" w:rsidRPr="002E21B0" w:rsidTr="000F0C79">
        <w:trPr>
          <w:trHeight w:val="46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rPr>
                <w:b/>
                <w:sz w:val="24"/>
                <w:szCs w:val="24"/>
                <w:lang w:eastAsia="en-US"/>
              </w:rPr>
            </w:pPr>
            <w:r w:rsidRPr="002E21B0">
              <w:rPr>
                <w:b/>
                <w:sz w:val="24"/>
                <w:szCs w:val="24"/>
                <w:lang w:eastAsia="en-US"/>
              </w:rPr>
              <w:t>1. Качество образовательных результатов</w:t>
            </w:r>
          </w:p>
        </w:tc>
      </w:tr>
      <w:tr w:rsidR="00422C73" w:rsidRPr="002E21B0" w:rsidTr="000F0C79">
        <w:trPr>
          <w:trHeight w:val="6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Индивидуальные образовательные результаты студентов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rStyle w:val="2"/>
                <w:rFonts w:eastAsia="Courier New"/>
                <w:sz w:val="24"/>
                <w:szCs w:val="24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доля неуспевающих</w:t>
            </w:r>
            <w:r>
              <w:rPr>
                <w:rStyle w:val="2"/>
                <w:rFonts w:eastAsia="Courier New"/>
                <w:sz w:val="24"/>
                <w:szCs w:val="24"/>
              </w:rPr>
              <w:t>;</w:t>
            </w:r>
          </w:p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rStyle w:val="2"/>
                <w:rFonts w:eastAsia="Courier New"/>
                <w:sz w:val="24"/>
                <w:szCs w:val="24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доля обучающихся на «отлично»;</w:t>
            </w:r>
          </w:p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rStyle w:val="2"/>
                <w:rFonts w:eastAsia="Courier New"/>
                <w:sz w:val="24"/>
                <w:szCs w:val="24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доля обучающихся на «хорошо» и «отлично»;</w:t>
            </w:r>
          </w:p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rStyle w:val="2"/>
                <w:sz w:val="24"/>
                <w:szCs w:val="24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средний процент</w:t>
            </w:r>
            <w:r w:rsidRPr="002E21B0">
              <w:rPr>
                <w:sz w:val="24"/>
                <w:szCs w:val="24"/>
                <w:lang w:eastAsia="en-US"/>
              </w:rPr>
              <w:t xml:space="preserve"> </w:t>
            </w:r>
            <w:r w:rsidRPr="002E21B0">
              <w:rPr>
                <w:rStyle w:val="2"/>
                <w:rFonts w:eastAsia="Courier New"/>
                <w:sz w:val="24"/>
                <w:szCs w:val="24"/>
              </w:rPr>
              <w:t>выполнения заданий</w:t>
            </w:r>
            <w:r>
              <w:rPr>
                <w:rStyle w:val="2"/>
                <w:rFonts w:eastAsia="Courier New"/>
                <w:sz w:val="24"/>
                <w:szCs w:val="24"/>
              </w:rPr>
              <w:t>;</w:t>
            </w:r>
            <w:r w:rsidRPr="002E21B0">
              <w:rPr>
                <w:sz w:val="24"/>
                <w:szCs w:val="24"/>
                <w:lang w:eastAsia="en-US"/>
              </w:rPr>
              <w:t xml:space="preserve"> </w:t>
            </w:r>
            <w:r w:rsidRPr="002E21B0">
              <w:rPr>
                <w:rStyle w:val="2"/>
                <w:rFonts w:eastAsia="Courier New"/>
                <w:sz w:val="24"/>
                <w:szCs w:val="24"/>
              </w:rPr>
              <w:t xml:space="preserve">административных контрольных работ; </w:t>
            </w:r>
          </w:p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rFonts w:eastAsia="Courier New"/>
                <w:sz w:val="24"/>
                <w:szCs w:val="24"/>
                <w:lang w:eastAsia="en-US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результаты промежуточной аттестации обучающихся.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Текущий контроль;</w:t>
            </w:r>
          </w:p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rStyle w:val="2"/>
                <w:rFonts w:eastAsia="Courier New"/>
                <w:sz w:val="24"/>
                <w:szCs w:val="24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 xml:space="preserve">мониторинг учебной деятельности; </w:t>
            </w:r>
          </w:p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анализ результатов</w:t>
            </w:r>
            <w:r>
              <w:rPr>
                <w:rStyle w:val="2"/>
                <w:rFonts w:eastAsia="Courier New"/>
                <w:sz w:val="24"/>
                <w:szCs w:val="24"/>
              </w:rPr>
              <w:t>.</w:t>
            </w:r>
            <w:r w:rsidRPr="002E21B0">
              <w:rPr>
                <w:rStyle w:val="2"/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Заместители директора по УПР и ООД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по итогам</w:t>
            </w:r>
          </w:p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полугодия,</w:t>
            </w:r>
          </w:p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учебного</w:t>
            </w:r>
          </w:p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года,</w:t>
            </w:r>
          </w:p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rStyle w:val="2"/>
                <w:sz w:val="24"/>
                <w:szCs w:val="24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в</w:t>
            </w:r>
            <w:r w:rsidRPr="002E21B0">
              <w:rPr>
                <w:sz w:val="24"/>
                <w:szCs w:val="24"/>
                <w:lang w:eastAsia="en-US"/>
              </w:rPr>
              <w:t xml:space="preserve"> </w:t>
            </w:r>
            <w:r w:rsidRPr="002E21B0">
              <w:rPr>
                <w:rStyle w:val="2"/>
                <w:rFonts w:eastAsia="Courier New"/>
                <w:sz w:val="24"/>
                <w:szCs w:val="24"/>
              </w:rPr>
              <w:t xml:space="preserve">соответствии </w:t>
            </w:r>
          </w:p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с</w:t>
            </w:r>
            <w:r w:rsidRPr="002E21B0">
              <w:rPr>
                <w:sz w:val="24"/>
                <w:szCs w:val="24"/>
                <w:lang w:eastAsia="en-US"/>
              </w:rPr>
              <w:t xml:space="preserve"> </w:t>
            </w:r>
            <w:r w:rsidRPr="002E21B0">
              <w:rPr>
                <w:rStyle w:val="2"/>
                <w:rFonts w:eastAsia="Courier New"/>
                <w:sz w:val="24"/>
                <w:szCs w:val="24"/>
              </w:rPr>
              <w:t>планом ВУК</w:t>
            </w:r>
          </w:p>
        </w:tc>
      </w:tr>
      <w:tr w:rsidR="00422C73" w:rsidRPr="002E21B0" w:rsidTr="000F0C79">
        <w:trPr>
          <w:trHeight w:val="5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 xml:space="preserve">Оценка качества подготовки выпускников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rStyle w:val="2"/>
                <w:rFonts w:eastAsia="Courier New"/>
                <w:sz w:val="24"/>
                <w:szCs w:val="24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доля студентов</w:t>
            </w:r>
            <w:r>
              <w:rPr>
                <w:rStyle w:val="2"/>
                <w:rFonts w:eastAsia="Courier New"/>
                <w:sz w:val="24"/>
                <w:szCs w:val="24"/>
              </w:rPr>
              <w:t>,</w:t>
            </w:r>
            <w:r w:rsidRPr="002E21B0">
              <w:rPr>
                <w:rStyle w:val="2"/>
                <w:rFonts w:eastAsia="Courier New"/>
                <w:sz w:val="24"/>
                <w:szCs w:val="24"/>
              </w:rPr>
              <w:t xml:space="preserve"> допущенных к ГИА;</w:t>
            </w:r>
          </w:p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rStyle w:val="2"/>
                <w:rFonts w:eastAsia="Courier New"/>
                <w:sz w:val="24"/>
                <w:szCs w:val="24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доля студентов</w:t>
            </w:r>
            <w:r>
              <w:rPr>
                <w:rStyle w:val="2"/>
                <w:rFonts w:eastAsia="Courier New"/>
                <w:sz w:val="24"/>
                <w:szCs w:val="24"/>
              </w:rPr>
              <w:t>,</w:t>
            </w:r>
            <w:r w:rsidRPr="002E21B0">
              <w:rPr>
                <w:rStyle w:val="2"/>
                <w:rFonts w:eastAsia="Courier New"/>
                <w:sz w:val="24"/>
                <w:szCs w:val="24"/>
              </w:rPr>
              <w:t xml:space="preserve"> получивших диплом;</w:t>
            </w:r>
          </w:p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rStyle w:val="2"/>
                <w:rFonts w:eastAsia="Courier New"/>
                <w:sz w:val="24"/>
                <w:szCs w:val="24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доля студентов</w:t>
            </w:r>
            <w:r>
              <w:rPr>
                <w:rStyle w:val="2"/>
                <w:rFonts w:eastAsia="Courier New"/>
                <w:sz w:val="24"/>
                <w:szCs w:val="24"/>
              </w:rPr>
              <w:t xml:space="preserve">, </w:t>
            </w:r>
            <w:r w:rsidRPr="002E21B0">
              <w:rPr>
                <w:rStyle w:val="2"/>
                <w:rFonts w:eastAsia="Courier New"/>
                <w:sz w:val="24"/>
                <w:szCs w:val="24"/>
              </w:rPr>
              <w:t>получивших диплом с отличием;</w:t>
            </w:r>
          </w:p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rFonts w:eastAsia="Courier New"/>
                <w:sz w:val="24"/>
                <w:szCs w:val="24"/>
                <w:lang w:eastAsia="en-US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доля студентов</w:t>
            </w:r>
            <w:r>
              <w:rPr>
                <w:rStyle w:val="2"/>
                <w:rFonts w:eastAsia="Courier New"/>
                <w:sz w:val="24"/>
                <w:szCs w:val="24"/>
              </w:rPr>
              <w:t>,</w:t>
            </w:r>
            <w:r w:rsidRPr="002E21B0">
              <w:rPr>
                <w:rStyle w:val="2"/>
                <w:rFonts w:eastAsia="Courier New"/>
                <w:sz w:val="24"/>
                <w:szCs w:val="24"/>
              </w:rPr>
              <w:t xml:space="preserve"> получивших диплом с оценками «хорошо» и «отлично».</w:t>
            </w:r>
            <w:r w:rsidRPr="002E21B0"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Анализ результатов ГИА; мониторинг учебной деятельности; отчеты председателей ГЭК;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Заместитель директора по УПР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По итогам года</w:t>
            </w:r>
          </w:p>
        </w:tc>
      </w:tr>
      <w:tr w:rsidR="00422C73" w:rsidRPr="002E21B0" w:rsidTr="000F0C79">
        <w:trPr>
          <w:trHeight w:val="3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 xml:space="preserve">Достижения обучающихся по результатам участия в конкурсах, фестивалях, олимпиадах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Доля студентов, участвовавших в</w:t>
            </w:r>
          </w:p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конкурсах, олимпиадах, выставках.</w:t>
            </w:r>
            <w:r w:rsidRPr="002E21B0">
              <w:rPr>
                <w:sz w:val="24"/>
                <w:szCs w:val="24"/>
                <w:lang w:eastAsia="en-US"/>
              </w:rPr>
              <w:tab/>
              <w:t xml:space="preserve"> Доля победителей (призеров) на разных уровнях.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Анализ результатов участия в мероприятиях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Заместители директора по УПР, ООД, УВР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По итогам года</w:t>
            </w:r>
          </w:p>
        </w:tc>
      </w:tr>
      <w:tr w:rsidR="00422C73" w:rsidRPr="002E21B0" w:rsidTr="00422C73">
        <w:trPr>
          <w:trHeight w:val="170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Прохождение обучающимися производственной практики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rStyle w:val="2"/>
                <w:rFonts w:eastAsia="Courier New"/>
                <w:sz w:val="24"/>
                <w:szCs w:val="24"/>
              </w:rPr>
            </w:pPr>
            <w:r>
              <w:rPr>
                <w:rStyle w:val="2"/>
                <w:rFonts w:eastAsia="Courier New"/>
                <w:sz w:val="24"/>
                <w:szCs w:val="24"/>
              </w:rPr>
              <w:t>Д</w:t>
            </w:r>
            <w:r w:rsidRPr="002E21B0">
              <w:rPr>
                <w:rStyle w:val="2"/>
                <w:rFonts w:eastAsia="Courier New"/>
                <w:sz w:val="24"/>
                <w:szCs w:val="24"/>
              </w:rPr>
              <w:t>оля обучающихся</w:t>
            </w:r>
            <w:r>
              <w:rPr>
                <w:rStyle w:val="2"/>
                <w:rFonts w:eastAsia="Courier New"/>
                <w:sz w:val="24"/>
                <w:szCs w:val="24"/>
              </w:rPr>
              <w:t>,</w:t>
            </w:r>
            <w:r w:rsidRPr="002E21B0">
              <w:rPr>
                <w:rStyle w:val="2"/>
                <w:rFonts w:eastAsia="Courier New"/>
                <w:sz w:val="24"/>
                <w:szCs w:val="24"/>
              </w:rPr>
              <w:t xml:space="preserve"> </w:t>
            </w:r>
            <w:r w:rsidRPr="002E21B0">
              <w:rPr>
                <w:sz w:val="24"/>
                <w:szCs w:val="24"/>
                <w:lang w:eastAsia="en-US"/>
              </w:rPr>
              <w:t>прошедших производственную практику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EF1856">
              <w:rPr>
                <w:sz w:val="24"/>
                <w:szCs w:val="24"/>
                <w:lang w:eastAsia="en-US"/>
              </w:rPr>
              <w:t xml:space="preserve">на </w:t>
            </w:r>
            <w:r w:rsidR="00EF1856" w:rsidRPr="002E21B0">
              <w:rPr>
                <w:rStyle w:val="2"/>
                <w:rFonts w:eastAsia="Courier New"/>
                <w:sz w:val="24"/>
                <w:szCs w:val="24"/>
              </w:rPr>
              <w:t>«</w:t>
            </w:r>
            <w:r w:rsidRPr="002E21B0">
              <w:rPr>
                <w:rStyle w:val="2"/>
                <w:rFonts w:eastAsia="Courier New"/>
                <w:sz w:val="24"/>
                <w:szCs w:val="24"/>
              </w:rPr>
              <w:t>отлично»;</w:t>
            </w:r>
          </w:p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Доля обучающихся, прошедших производственную практику</w:t>
            </w:r>
            <w:r>
              <w:rPr>
                <w:sz w:val="24"/>
                <w:szCs w:val="24"/>
                <w:lang w:eastAsia="en-US"/>
              </w:rPr>
              <w:t xml:space="preserve"> на </w:t>
            </w:r>
            <w:r>
              <w:rPr>
                <w:rStyle w:val="2"/>
                <w:rFonts w:eastAsia="Courier New"/>
                <w:sz w:val="24"/>
                <w:szCs w:val="24"/>
              </w:rPr>
              <w:t>«хорошо» и «отлично».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Отчеты обучающихся о прохожден</w:t>
            </w:r>
            <w:r>
              <w:rPr>
                <w:sz w:val="24"/>
                <w:szCs w:val="24"/>
                <w:lang w:eastAsia="en-US"/>
              </w:rPr>
              <w:t>ии практики, дневники практики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Заместитель директора по УПР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По итогам года</w:t>
            </w:r>
          </w:p>
        </w:tc>
      </w:tr>
      <w:tr w:rsidR="00422C73" w:rsidRPr="002E21B0" w:rsidTr="000F0C79">
        <w:trPr>
          <w:trHeight w:val="11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 xml:space="preserve">Доля родителей, положительно </w:t>
            </w:r>
            <w:r>
              <w:rPr>
                <w:sz w:val="24"/>
                <w:szCs w:val="24"/>
                <w:lang w:eastAsia="en-US"/>
              </w:rPr>
              <w:t xml:space="preserve">оценивших </w:t>
            </w:r>
            <w:r w:rsidRPr="002E21B0">
              <w:rPr>
                <w:sz w:val="24"/>
                <w:szCs w:val="24"/>
                <w:lang w:eastAsia="en-US"/>
              </w:rPr>
              <w:t xml:space="preserve"> качеств</w:t>
            </w:r>
            <w:r>
              <w:rPr>
                <w:sz w:val="24"/>
                <w:szCs w:val="24"/>
                <w:lang w:eastAsia="en-US"/>
              </w:rPr>
              <w:t>о образования в лицее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Классные руководители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Конец учебного года</w:t>
            </w:r>
          </w:p>
        </w:tc>
      </w:tr>
      <w:tr w:rsidR="00422C73" w:rsidRPr="002E21B0" w:rsidTr="000F0C79">
        <w:trPr>
          <w:trHeight w:val="140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2E21B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Профессиональное самоопределение выпускников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rStyle w:val="2"/>
                <w:rFonts w:eastAsia="Courier New"/>
                <w:sz w:val="24"/>
                <w:szCs w:val="24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 xml:space="preserve">Доля </w:t>
            </w:r>
            <w:r w:rsidR="00EF1856" w:rsidRPr="002E21B0">
              <w:rPr>
                <w:rStyle w:val="2"/>
                <w:rFonts w:eastAsia="Courier New"/>
                <w:sz w:val="24"/>
                <w:szCs w:val="24"/>
              </w:rPr>
              <w:t>выпускников,</w:t>
            </w:r>
            <w:r w:rsidRPr="002E21B0">
              <w:rPr>
                <w:rStyle w:val="2"/>
                <w:rFonts w:eastAsia="Courier New"/>
                <w:sz w:val="24"/>
                <w:szCs w:val="24"/>
              </w:rPr>
              <w:t xml:space="preserve"> трудоустроившихся по направлению профессии</w:t>
            </w:r>
            <w:r w:rsidR="00EF1856">
              <w:rPr>
                <w:rStyle w:val="2"/>
                <w:rFonts w:eastAsia="Courier New"/>
                <w:sz w:val="24"/>
                <w:szCs w:val="24"/>
              </w:rPr>
              <w:t>.</w:t>
            </w:r>
            <w:r w:rsidRPr="002E21B0">
              <w:rPr>
                <w:rStyle w:val="2"/>
                <w:rFonts w:eastAsia="Courier New"/>
                <w:sz w:val="24"/>
                <w:szCs w:val="24"/>
              </w:rPr>
              <w:t xml:space="preserve"> </w:t>
            </w:r>
          </w:p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rStyle w:val="2"/>
                <w:rFonts w:eastAsia="Courier New"/>
                <w:sz w:val="24"/>
                <w:szCs w:val="24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Доля выпускников, продолживших обучение по программам ВПО</w:t>
            </w:r>
            <w:r w:rsidR="00EF1856">
              <w:rPr>
                <w:rStyle w:val="2"/>
                <w:rFonts w:eastAsia="Courier New"/>
                <w:sz w:val="24"/>
                <w:szCs w:val="24"/>
              </w:rPr>
              <w:t>.</w:t>
            </w:r>
            <w:r w:rsidRPr="002E21B0">
              <w:rPr>
                <w:rStyle w:val="2"/>
                <w:rFonts w:eastAsia="Courier New"/>
                <w:sz w:val="24"/>
                <w:szCs w:val="24"/>
              </w:rPr>
              <w:t xml:space="preserve"> </w:t>
            </w:r>
          </w:p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Мониторинг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УПР и ООД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sz w:val="24"/>
                <w:szCs w:val="24"/>
                <w:lang w:eastAsia="en-US"/>
              </w:rPr>
              <w:t>Конец учебного года</w:t>
            </w:r>
          </w:p>
        </w:tc>
      </w:tr>
    </w:tbl>
    <w:tbl>
      <w:tblPr>
        <w:tblW w:w="151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025"/>
        <w:gridCol w:w="4721"/>
        <w:gridCol w:w="2062"/>
        <w:gridCol w:w="260"/>
        <w:gridCol w:w="2083"/>
        <w:gridCol w:w="2306"/>
      </w:tblGrid>
      <w:tr w:rsidR="00422C73" w:rsidRPr="002E21B0" w:rsidTr="000F0C79">
        <w:trPr>
          <w:trHeight w:val="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b/>
                <w:sz w:val="24"/>
                <w:szCs w:val="24"/>
              </w:rPr>
              <w:t>2. Качество реализации образовательного процесса</w:t>
            </w:r>
          </w:p>
        </w:tc>
      </w:tr>
      <w:tr w:rsidR="00422C73" w:rsidRPr="002E21B0" w:rsidTr="000F0C79">
        <w:trPr>
          <w:trHeight w:val="4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Основные образовательные программы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Соответствие ФГОС: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ППКРС,  рабочих  программ дисциплин и модулей, программ воспитательной  деятельности, учебный план, календарный учебный график, программы развития и социализации обучающихся.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09C2" w:rsidRDefault="00422C73" w:rsidP="00422C73">
            <w:pPr>
              <w:pStyle w:val="Default"/>
              <w:spacing w:line="276" w:lineRule="auto"/>
              <w:jc w:val="both"/>
              <w:rPr>
                <w:rFonts w:eastAsia="Times New Roman"/>
              </w:rPr>
            </w:pPr>
            <w:r w:rsidRPr="002E09C2">
              <w:rPr>
                <w:rFonts w:eastAsia="Times New Roman"/>
              </w:rPr>
              <w:t>Анализ</w:t>
            </w:r>
          </w:p>
          <w:p w:rsidR="00422C73" w:rsidRPr="002E21B0" w:rsidRDefault="00422C73" w:rsidP="00422C73">
            <w:pPr>
              <w:pStyle w:val="Default"/>
              <w:spacing w:line="276" w:lineRule="auto"/>
              <w:jc w:val="both"/>
              <w:rPr>
                <w:rFonts w:eastAsia="Times New Roman"/>
                <w:b/>
              </w:rPr>
            </w:pPr>
            <w:r w:rsidRPr="002E09C2">
              <w:rPr>
                <w:rFonts w:eastAsia="Times New Roman"/>
              </w:rPr>
              <w:t>Согласование с работодателями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УПР, ООД, УВР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22C73" w:rsidRPr="002E21B0" w:rsidTr="000F0C79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 w:rsidRPr="002E21B0">
              <w:t>Качество уроков и индивидуальной работы с обучающимися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 w:rsidRPr="002E21B0">
              <w:t xml:space="preserve">Соответствие уроков требованиям ФГОС: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, наблюдение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Default="00422C73" w:rsidP="004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УПР и ООД</w:t>
            </w:r>
          </w:p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Руководители МЦК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в</w:t>
            </w:r>
            <w:r w:rsidRPr="002E21B0">
              <w:rPr>
                <w:sz w:val="24"/>
                <w:szCs w:val="24"/>
                <w:lang w:eastAsia="en-US"/>
              </w:rPr>
              <w:t xml:space="preserve"> </w:t>
            </w:r>
            <w:r w:rsidRPr="002E21B0">
              <w:rPr>
                <w:rStyle w:val="2"/>
                <w:rFonts w:eastAsia="Courier New"/>
                <w:sz w:val="24"/>
                <w:szCs w:val="24"/>
              </w:rPr>
              <w:t>соответствии с</w:t>
            </w:r>
          </w:p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планом ВУК</w:t>
            </w:r>
          </w:p>
        </w:tc>
      </w:tr>
      <w:tr w:rsidR="00422C73" w:rsidRPr="002E21B0" w:rsidTr="000F0C79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 w:rsidRPr="002E21B0">
              <w:t>Удовлетворённость студентов уроками и условиями в лицее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 w:rsidRPr="002E21B0">
              <w:t xml:space="preserve">Доля студентов положительно </w:t>
            </w:r>
            <w:r>
              <w:t xml:space="preserve">оценивающих качество уроков и </w:t>
            </w:r>
            <w:r w:rsidRPr="002E21B0">
              <w:t xml:space="preserve"> условия жизнедеятельности в лицее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Психолог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1B0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год</w:t>
            </w:r>
          </w:p>
        </w:tc>
      </w:tr>
      <w:tr w:rsidR="00422C73" w:rsidRPr="002E21B0" w:rsidTr="000F0C79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 w:rsidRPr="002E21B0">
              <w:t>Качество внеурочной деятельности (включая классное руководство);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 w:rsidRPr="002E21B0">
              <w:t xml:space="preserve">Соответствие внеурочной деятельности </w:t>
            </w:r>
            <w:r>
              <w:t xml:space="preserve"> направлениям воспитания согласно ППКРС 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>
              <w:t xml:space="preserve">Отчет </w:t>
            </w:r>
            <w:r w:rsidRPr="002E21B0">
              <w:t xml:space="preserve"> </w:t>
            </w:r>
          </w:p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В</w:t>
            </w:r>
            <w:r w:rsidRPr="002E21B0">
              <w:rPr>
                <w:sz w:val="24"/>
                <w:szCs w:val="24"/>
                <w:lang w:eastAsia="en-US"/>
              </w:rPr>
              <w:t xml:space="preserve"> </w:t>
            </w:r>
            <w:r w:rsidRPr="002E21B0">
              <w:rPr>
                <w:rStyle w:val="2"/>
                <w:rFonts w:eastAsia="Courier New"/>
                <w:sz w:val="24"/>
                <w:szCs w:val="24"/>
              </w:rPr>
              <w:t>соответствии с</w:t>
            </w:r>
          </w:p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планом ВУК</w:t>
            </w:r>
          </w:p>
        </w:tc>
      </w:tr>
      <w:tr w:rsidR="00422C73" w:rsidRPr="002E21B0" w:rsidTr="000F0C79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 w:rsidRPr="002E21B0">
              <w:rPr>
                <w:rFonts w:eastAsia="Times New Roman"/>
                <w:bCs/>
                <w:spacing w:val="1"/>
                <w:lang w:eastAsia="ru-RU"/>
              </w:rPr>
              <w:t>У</w:t>
            </w:r>
            <w:r w:rsidRPr="002E21B0">
              <w:rPr>
                <w:rFonts w:eastAsia="Times New Roman"/>
                <w:bCs/>
                <w:lang w:eastAsia="ru-RU"/>
              </w:rPr>
              <w:t>ровень</w:t>
            </w:r>
            <w:r w:rsidRPr="002E21B0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2E21B0">
              <w:rPr>
                <w:rFonts w:eastAsia="Times New Roman"/>
                <w:bCs/>
                <w:lang w:eastAsia="ru-RU"/>
              </w:rPr>
              <w:t>сфо</w:t>
            </w:r>
            <w:r w:rsidRPr="002E21B0">
              <w:rPr>
                <w:rFonts w:eastAsia="Times New Roman"/>
                <w:bCs/>
                <w:spacing w:val="1"/>
                <w:lang w:eastAsia="ru-RU"/>
              </w:rPr>
              <w:t>р</w:t>
            </w:r>
            <w:r w:rsidRPr="002E21B0">
              <w:rPr>
                <w:rFonts w:eastAsia="Times New Roman"/>
                <w:bCs/>
                <w:lang w:eastAsia="ru-RU"/>
              </w:rPr>
              <w:t>ми</w:t>
            </w:r>
            <w:r w:rsidRPr="002E21B0">
              <w:rPr>
                <w:rFonts w:eastAsia="Times New Roman"/>
                <w:bCs/>
                <w:spacing w:val="1"/>
                <w:lang w:eastAsia="ru-RU"/>
              </w:rPr>
              <w:t>р</w:t>
            </w:r>
            <w:r w:rsidRPr="002E21B0">
              <w:rPr>
                <w:rFonts w:eastAsia="Times New Roman"/>
                <w:bCs/>
                <w:lang w:eastAsia="ru-RU"/>
              </w:rPr>
              <w:t>ова</w:t>
            </w:r>
            <w:r w:rsidRPr="002E21B0">
              <w:rPr>
                <w:rFonts w:eastAsia="Times New Roman"/>
                <w:bCs/>
                <w:spacing w:val="1"/>
                <w:lang w:eastAsia="ru-RU"/>
              </w:rPr>
              <w:t>нн</w:t>
            </w:r>
            <w:r w:rsidRPr="002E21B0">
              <w:rPr>
                <w:rFonts w:eastAsia="Times New Roman"/>
                <w:bCs/>
                <w:lang w:eastAsia="ru-RU"/>
              </w:rPr>
              <w:t>ости</w:t>
            </w:r>
            <w:proofErr w:type="spellEnd"/>
            <w:r w:rsidRPr="002E21B0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Pr="002E21B0">
              <w:rPr>
                <w:rFonts w:eastAsia="Times New Roman"/>
                <w:bCs/>
                <w:lang w:eastAsia="ru-RU"/>
              </w:rPr>
              <w:t>у</w:t>
            </w:r>
            <w:r w:rsidRPr="002E21B0">
              <w:rPr>
                <w:rFonts w:eastAsia="Times New Roman"/>
                <w:spacing w:val="3"/>
                <w:lang w:eastAsia="ru-RU"/>
              </w:rPr>
              <w:t xml:space="preserve"> </w:t>
            </w:r>
            <w:r w:rsidRPr="002E21B0">
              <w:rPr>
                <w:rFonts w:eastAsia="Times New Roman"/>
                <w:bCs/>
                <w:lang w:eastAsia="ru-RU"/>
              </w:rPr>
              <w:t>обуча</w:t>
            </w:r>
            <w:r w:rsidRPr="002E21B0">
              <w:rPr>
                <w:rFonts w:eastAsia="Times New Roman"/>
                <w:bCs/>
                <w:spacing w:val="-1"/>
                <w:lang w:eastAsia="ru-RU"/>
              </w:rPr>
              <w:t>ю</w:t>
            </w:r>
            <w:r w:rsidRPr="002E21B0">
              <w:rPr>
                <w:rFonts w:eastAsia="Times New Roman"/>
                <w:bCs/>
                <w:spacing w:val="-6"/>
                <w:lang w:eastAsia="ru-RU"/>
              </w:rPr>
              <w:t>щ</w:t>
            </w:r>
            <w:r w:rsidRPr="002E21B0">
              <w:rPr>
                <w:rFonts w:eastAsia="Times New Roman"/>
                <w:bCs/>
                <w:lang w:eastAsia="ru-RU"/>
              </w:rPr>
              <w:t>и</w:t>
            </w:r>
            <w:r w:rsidRPr="002E21B0">
              <w:rPr>
                <w:rFonts w:eastAsia="Times New Roman"/>
                <w:bCs/>
                <w:spacing w:val="-4"/>
                <w:lang w:eastAsia="ru-RU"/>
              </w:rPr>
              <w:t>х</w:t>
            </w:r>
            <w:r w:rsidRPr="002E21B0">
              <w:rPr>
                <w:rFonts w:eastAsia="Times New Roman"/>
                <w:bCs/>
                <w:spacing w:val="-1"/>
                <w:lang w:eastAsia="ru-RU"/>
              </w:rPr>
              <w:t>с</w:t>
            </w:r>
            <w:r w:rsidRPr="002E21B0">
              <w:rPr>
                <w:rFonts w:eastAsia="Times New Roman"/>
                <w:bCs/>
                <w:lang w:eastAsia="ru-RU"/>
              </w:rPr>
              <w:t>я</w:t>
            </w:r>
            <w:r w:rsidRPr="002E21B0">
              <w:rPr>
                <w:rFonts w:eastAsia="Times New Roman"/>
                <w:lang w:eastAsia="ru-RU"/>
              </w:rPr>
              <w:t xml:space="preserve"> </w:t>
            </w:r>
            <w:r w:rsidRPr="002E21B0">
              <w:rPr>
                <w:rFonts w:eastAsia="Times New Roman"/>
                <w:bCs/>
                <w:lang w:eastAsia="ru-RU"/>
              </w:rPr>
              <w:t>усто</w:t>
            </w:r>
            <w:r w:rsidRPr="002E21B0">
              <w:rPr>
                <w:rFonts w:eastAsia="Times New Roman"/>
                <w:bCs/>
                <w:spacing w:val="1"/>
                <w:lang w:eastAsia="ru-RU"/>
              </w:rPr>
              <w:t>й</w:t>
            </w:r>
            <w:r w:rsidRPr="002E21B0">
              <w:rPr>
                <w:rFonts w:eastAsia="Times New Roman"/>
                <w:bCs/>
                <w:lang w:eastAsia="ru-RU"/>
              </w:rPr>
              <w:t>чивос</w:t>
            </w:r>
            <w:r w:rsidRPr="002E21B0">
              <w:rPr>
                <w:rFonts w:eastAsia="Times New Roman"/>
                <w:bCs/>
                <w:spacing w:val="1"/>
                <w:lang w:eastAsia="ru-RU"/>
              </w:rPr>
              <w:t>т</w:t>
            </w:r>
            <w:r w:rsidRPr="002E21B0">
              <w:rPr>
                <w:rFonts w:eastAsia="Times New Roman"/>
                <w:bCs/>
                <w:lang w:eastAsia="ru-RU"/>
              </w:rPr>
              <w:t>и</w:t>
            </w:r>
            <w:r w:rsidRPr="002E21B0">
              <w:rPr>
                <w:rFonts w:eastAsia="Times New Roman"/>
                <w:spacing w:val="-1"/>
                <w:lang w:eastAsia="ru-RU"/>
              </w:rPr>
              <w:t xml:space="preserve"> </w:t>
            </w:r>
            <w:r w:rsidRPr="002E21B0">
              <w:rPr>
                <w:rFonts w:eastAsia="Times New Roman"/>
                <w:bCs/>
                <w:lang w:eastAsia="ru-RU"/>
              </w:rPr>
              <w:t>к</w:t>
            </w:r>
            <w:r w:rsidRPr="002E21B0">
              <w:rPr>
                <w:rFonts w:eastAsia="Times New Roman"/>
                <w:lang w:eastAsia="ru-RU"/>
              </w:rPr>
              <w:t xml:space="preserve"> </w:t>
            </w:r>
            <w:r w:rsidRPr="002E21B0">
              <w:rPr>
                <w:rFonts w:eastAsia="Times New Roman"/>
                <w:bCs/>
                <w:lang w:eastAsia="ru-RU"/>
              </w:rPr>
              <w:t>нега</w:t>
            </w:r>
            <w:r w:rsidRPr="002E21B0">
              <w:rPr>
                <w:rFonts w:eastAsia="Times New Roman"/>
                <w:bCs/>
                <w:spacing w:val="2"/>
                <w:lang w:eastAsia="ru-RU"/>
              </w:rPr>
              <w:t>т</w:t>
            </w:r>
            <w:r w:rsidRPr="002E21B0">
              <w:rPr>
                <w:rFonts w:eastAsia="Times New Roman"/>
                <w:bCs/>
                <w:spacing w:val="1"/>
                <w:lang w:eastAsia="ru-RU"/>
              </w:rPr>
              <w:t>и</w:t>
            </w:r>
            <w:r w:rsidRPr="002E21B0">
              <w:rPr>
                <w:rFonts w:eastAsia="Times New Roman"/>
                <w:bCs/>
                <w:lang w:eastAsia="ru-RU"/>
              </w:rPr>
              <w:t>в</w:t>
            </w:r>
            <w:r w:rsidRPr="002E21B0">
              <w:rPr>
                <w:rFonts w:eastAsia="Times New Roman"/>
                <w:bCs/>
                <w:spacing w:val="1"/>
                <w:lang w:eastAsia="ru-RU"/>
              </w:rPr>
              <w:t>н</w:t>
            </w:r>
            <w:r w:rsidRPr="002E21B0">
              <w:rPr>
                <w:rFonts w:eastAsia="Times New Roman"/>
                <w:bCs/>
                <w:lang w:eastAsia="ru-RU"/>
              </w:rPr>
              <w:t>ым</w:t>
            </w:r>
            <w:r w:rsidRPr="002E21B0">
              <w:rPr>
                <w:rFonts w:eastAsia="Times New Roman"/>
                <w:lang w:eastAsia="ru-RU"/>
              </w:rPr>
              <w:t xml:space="preserve"> </w:t>
            </w:r>
            <w:r w:rsidRPr="002E21B0">
              <w:rPr>
                <w:rFonts w:eastAsia="Times New Roman"/>
                <w:bCs/>
                <w:lang w:eastAsia="ru-RU"/>
              </w:rPr>
              <w:t>социал</w:t>
            </w:r>
            <w:r w:rsidRPr="002E21B0">
              <w:rPr>
                <w:rFonts w:eastAsia="Times New Roman"/>
                <w:bCs/>
                <w:spacing w:val="2"/>
                <w:lang w:eastAsia="ru-RU"/>
              </w:rPr>
              <w:t>ь</w:t>
            </w:r>
            <w:r w:rsidRPr="002E21B0">
              <w:rPr>
                <w:rFonts w:eastAsia="Times New Roman"/>
                <w:bCs/>
                <w:spacing w:val="1"/>
                <w:lang w:eastAsia="ru-RU"/>
              </w:rPr>
              <w:t>н</w:t>
            </w:r>
            <w:r w:rsidRPr="002E21B0">
              <w:rPr>
                <w:rFonts w:eastAsia="Times New Roman"/>
                <w:bCs/>
                <w:lang w:eastAsia="ru-RU"/>
              </w:rPr>
              <w:t>ым</w:t>
            </w:r>
            <w:r w:rsidRPr="002E21B0">
              <w:rPr>
                <w:rFonts w:eastAsia="Times New Roman"/>
                <w:lang w:eastAsia="ru-RU"/>
              </w:rPr>
              <w:t xml:space="preserve"> </w:t>
            </w:r>
            <w:r w:rsidRPr="002E21B0">
              <w:rPr>
                <w:rFonts w:eastAsia="Times New Roman"/>
                <w:bCs/>
                <w:lang w:eastAsia="ru-RU"/>
              </w:rPr>
              <w:t>явл</w:t>
            </w:r>
            <w:r w:rsidRPr="002E21B0">
              <w:rPr>
                <w:rFonts w:eastAsia="Times New Roman"/>
                <w:bCs/>
                <w:spacing w:val="-1"/>
                <w:lang w:eastAsia="ru-RU"/>
              </w:rPr>
              <w:t>е</w:t>
            </w:r>
            <w:r w:rsidRPr="002E21B0">
              <w:rPr>
                <w:rFonts w:eastAsia="Times New Roman"/>
                <w:bCs/>
                <w:lang w:eastAsia="ru-RU"/>
              </w:rPr>
              <w:t>н</w:t>
            </w:r>
            <w:r w:rsidRPr="002E21B0">
              <w:rPr>
                <w:rFonts w:eastAsia="Times New Roman"/>
                <w:bCs/>
                <w:spacing w:val="1"/>
                <w:lang w:eastAsia="ru-RU"/>
              </w:rPr>
              <w:t>и</w:t>
            </w:r>
            <w:r w:rsidRPr="002E21B0">
              <w:rPr>
                <w:rFonts w:eastAsia="Times New Roman"/>
                <w:bCs/>
                <w:lang w:eastAsia="ru-RU"/>
              </w:rPr>
              <w:t>ям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Default="00422C73" w:rsidP="00422C73">
            <w:pPr>
              <w:pStyle w:val="Default"/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2E21B0">
              <w:rPr>
                <w:rFonts w:eastAsia="Times New Roman"/>
                <w:lang w:eastAsia="ru-RU"/>
              </w:rPr>
              <w:t>Д</w:t>
            </w:r>
            <w:r w:rsidRPr="002E21B0">
              <w:rPr>
                <w:rFonts w:eastAsia="Times New Roman"/>
                <w:spacing w:val="4"/>
                <w:lang w:eastAsia="ru-RU"/>
              </w:rPr>
              <w:t>о</w:t>
            </w:r>
            <w:r w:rsidRPr="002E21B0">
              <w:rPr>
                <w:rFonts w:eastAsia="Times New Roman"/>
                <w:lang w:eastAsia="ru-RU"/>
              </w:rPr>
              <w:t>ля</w:t>
            </w:r>
            <w:r w:rsidRPr="002E21B0">
              <w:rPr>
                <w:rFonts w:eastAsia="Times New Roman"/>
                <w:spacing w:val="-1"/>
                <w:lang w:eastAsia="ru-RU"/>
              </w:rPr>
              <w:t xml:space="preserve"> </w:t>
            </w:r>
            <w:r w:rsidRPr="002E21B0">
              <w:rPr>
                <w:rFonts w:eastAsia="Times New Roman"/>
                <w:spacing w:val="4"/>
                <w:lang w:eastAsia="ru-RU"/>
              </w:rPr>
              <w:t>о</w:t>
            </w:r>
            <w:r w:rsidRPr="002E21B0">
              <w:rPr>
                <w:rFonts w:eastAsia="Times New Roman"/>
                <w:spacing w:val="-1"/>
                <w:lang w:eastAsia="ru-RU"/>
              </w:rPr>
              <w:t>б</w:t>
            </w:r>
            <w:r w:rsidRPr="002E21B0">
              <w:rPr>
                <w:rFonts w:eastAsia="Times New Roman"/>
                <w:spacing w:val="-10"/>
                <w:lang w:eastAsia="ru-RU"/>
              </w:rPr>
              <w:t>у</w:t>
            </w:r>
            <w:r w:rsidRPr="002E21B0">
              <w:rPr>
                <w:rFonts w:eastAsia="Times New Roman"/>
                <w:spacing w:val="-1"/>
                <w:lang w:eastAsia="ru-RU"/>
              </w:rPr>
              <w:t>ч</w:t>
            </w:r>
            <w:r w:rsidRPr="002E21B0">
              <w:rPr>
                <w:rFonts w:eastAsia="Times New Roman"/>
                <w:spacing w:val="3"/>
                <w:lang w:eastAsia="ru-RU"/>
              </w:rPr>
              <w:t>а</w:t>
            </w:r>
            <w:r w:rsidRPr="002E21B0">
              <w:rPr>
                <w:rFonts w:eastAsia="Times New Roman"/>
                <w:spacing w:val="-1"/>
                <w:lang w:eastAsia="ru-RU"/>
              </w:rPr>
              <w:t>ю</w:t>
            </w:r>
            <w:r w:rsidRPr="002E21B0">
              <w:rPr>
                <w:rFonts w:eastAsia="Times New Roman"/>
                <w:spacing w:val="1"/>
                <w:lang w:eastAsia="ru-RU"/>
              </w:rPr>
              <w:t>щи</w:t>
            </w:r>
            <w:r w:rsidRPr="002E21B0">
              <w:rPr>
                <w:rFonts w:eastAsia="Times New Roman"/>
                <w:spacing w:val="-4"/>
                <w:lang w:eastAsia="ru-RU"/>
              </w:rPr>
              <w:t>х</w:t>
            </w:r>
            <w:r w:rsidRPr="002E21B0">
              <w:rPr>
                <w:rFonts w:eastAsia="Times New Roman"/>
                <w:lang w:eastAsia="ru-RU"/>
              </w:rPr>
              <w:t>ся,</w:t>
            </w:r>
            <w:r w:rsidRPr="002E21B0">
              <w:rPr>
                <w:rFonts w:eastAsia="Times New Roman"/>
                <w:spacing w:val="3"/>
                <w:lang w:eastAsia="ru-RU"/>
              </w:rPr>
              <w:t xml:space="preserve"> </w:t>
            </w:r>
            <w:r w:rsidRPr="002E21B0">
              <w:rPr>
                <w:rFonts w:eastAsia="Times New Roman"/>
                <w:lang w:eastAsia="ru-RU"/>
              </w:rPr>
              <w:t>с</w:t>
            </w:r>
            <w:r w:rsidRPr="002E21B0">
              <w:rPr>
                <w:rFonts w:eastAsia="Times New Roman"/>
                <w:spacing w:val="3"/>
                <w:lang w:eastAsia="ru-RU"/>
              </w:rPr>
              <w:t>о</w:t>
            </w:r>
            <w:r w:rsidRPr="002E21B0">
              <w:rPr>
                <w:rFonts w:eastAsia="Times New Roman"/>
                <w:lang w:eastAsia="ru-RU"/>
              </w:rPr>
              <w:t>с</w:t>
            </w:r>
            <w:r w:rsidRPr="002E21B0">
              <w:rPr>
                <w:rFonts w:eastAsia="Times New Roman"/>
                <w:spacing w:val="-4"/>
                <w:lang w:eastAsia="ru-RU"/>
              </w:rPr>
              <w:t>т</w:t>
            </w:r>
            <w:r w:rsidRPr="002E21B0">
              <w:rPr>
                <w:rFonts w:eastAsia="Times New Roman"/>
                <w:spacing w:val="4"/>
                <w:lang w:eastAsia="ru-RU"/>
              </w:rPr>
              <w:t>о</w:t>
            </w:r>
            <w:r w:rsidRPr="002E21B0">
              <w:rPr>
                <w:rFonts w:eastAsia="Times New Roman"/>
                <w:lang w:eastAsia="ru-RU"/>
              </w:rPr>
              <w:t>я</w:t>
            </w:r>
            <w:r w:rsidRPr="002E21B0">
              <w:rPr>
                <w:rFonts w:eastAsia="Times New Roman"/>
                <w:spacing w:val="2"/>
                <w:lang w:eastAsia="ru-RU"/>
              </w:rPr>
              <w:t>щ</w:t>
            </w:r>
            <w:r w:rsidRPr="002E21B0">
              <w:rPr>
                <w:rFonts w:eastAsia="Times New Roman"/>
                <w:spacing w:val="1"/>
                <w:lang w:eastAsia="ru-RU"/>
              </w:rPr>
              <w:t>и</w:t>
            </w:r>
            <w:r w:rsidRPr="002E21B0">
              <w:rPr>
                <w:rFonts w:eastAsia="Times New Roman"/>
                <w:lang w:eastAsia="ru-RU"/>
              </w:rPr>
              <w:t>х на</w:t>
            </w:r>
            <w:r w:rsidRPr="002E21B0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Pr="002E21B0">
              <w:rPr>
                <w:rFonts w:eastAsia="Times New Roman"/>
                <w:spacing w:val="-4"/>
                <w:lang w:eastAsia="ru-RU"/>
              </w:rPr>
              <w:t>у</w:t>
            </w:r>
            <w:r w:rsidRPr="002E21B0">
              <w:rPr>
                <w:rFonts w:eastAsia="Times New Roman"/>
                <w:spacing w:val="-1"/>
                <w:lang w:eastAsia="ru-RU"/>
              </w:rPr>
              <w:t>че</w:t>
            </w:r>
            <w:r w:rsidRPr="002E21B0">
              <w:rPr>
                <w:rFonts w:eastAsia="Times New Roman"/>
                <w:lang w:eastAsia="ru-RU"/>
              </w:rPr>
              <w:t>те,</w:t>
            </w:r>
            <w:r w:rsidRPr="002E21B0">
              <w:rPr>
                <w:rFonts w:eastAsia="Times New Roman"/>
                <w:spacing w:val="3"/>
                <w:lang w:eastAsia="ru-RU"/>
              </w:rPr>
              <w:t xml:space="preserve"> </w:t>
            </w:r>
            <w:r w:rsidRPr="002E21B0">
              <w:rPr>
                <w:rFonts w:eastAsia="Times New Roman"/>
                <w:lang w:eastAsia="ru-RU"/>
              </w:rPr>
              <w:t>к</w:t>
            </w:r>
            <w:r w:rsidRPr="002E21B0">
              <w:rPr>
                <w:rFonts w:eastAsia="Times New Roman"/>
                <w:spacing w:val="-1"/>
                <w:lang w:eastAsia="ru-RU"/>
              </w:rPr>
              <w:t>а</w:t>
            </w:r>
            <w:r w:rsidRPr="002E21B0">
              <w:rPr>
                <w:rFonts w:eastAsia="Times New Roman"/>
                <w:lang w:eastAsia="ru-RU"/>
              </w:rPr>
              <w:t>к с</w:t>
            </w:r>
            <w:r w:rsidRPr="002E21B0">
              <w:rPr>
                <w:rFonts w:eastAsia="Times New Roman"/>
                <w:spacing w:val="3"/>
                <w:lang w:eastAsia="ru-RU"/>
              </w:rPr>
              <w:t>о</w:t>
            </w:r>
            <w:r w:rsidRPr="002E21B0">
              <w:rPr>
                <w:rFonts w:eastAsia="Times New Roman"/>
                <w:spacing w:val="2"/>
                <w:lang w:eastAsia="ru-RU"/>
              </w:rPr>
              <w:t>в</w:t>
            </w:r>
            <w:r w:rsidRPr="002E21B0">
              <w:rPr>
                <w:rFonts w:eastAsia="Times New Roman"/>
                <w:lang w:eastAsia="ru-RU"/>
              </w:rPr>
              <w:t>ер</w:t>
            </w:r>
            <w:r w:rsidRPr="002E21B0">
              <w:rPr>
                <w:rFonts w:eastAsia="Times New Roman"/>
                <w:spacing w:val="-2"/>
                <w:lang w:eastAsia="ru-RU"/>
              </w:rPr>
              <w:t>ш</w:t>
            </w:r>
            <w:r w:rsidRPr="002E21B0">
              <w:rPr>
                <w:rFonts w:eastAsia="Times New Roman"/>
                <w:lang w:eastAsia="ru-RU"/>
              </w:rPr>
              <w:t>и</w:t>
            </w:r>
            <w:r w:rsidRPr="002E21B0">
              <w:rPr>
                <w:rFonts w:eastAsia="Times New Roman"/>
                <w:spacing w:val="-2"/>
                <w:lang w:eastAsia="ru-RU"/>
              </w:rPr>
              <w:t>в</w:t>
            </w:r>
            <w:r w:rsidRPr="002E21B0">
              <w:rPr>
                <w:rFonts w:eastAsia="Times New Roman"/>
                <w:spacing w:val="1"/>
                <w:lang w:eastAsia="ru-RU"/>
              </w:rPr>
              <w:t>ши</w:t>
            </w:r>
            <w:r w:rsidRPr="002E21B0">
              <w:rPr>
                <w:rFonts w:eastAsia="Times New Roman"/>
                <w:lang w:eastAsia="ru-RU"/>
              </w:rPr>
              <w:t>е пра</w:t>
            </w:r>
            <w:r w:rsidRPr="002E21B0">
              <w:rPr>
                <w:rFonts w:eastAsia="Times New Roman"/>
                <w:spacing w:val="1"/>
                <w:lang w:eastAsia="ru-RU"/>
              </w:rPr>
              <w:t>в</w:t>
            </w:r>
            <w:r w:rsidRPr="002E21B0">
              <w:rPr>
                <w:rFonts w:eastAsia="Times New Roman"/>
                <w:lang w:eastAsia="ru-RU"/>
              </w:rPr>
              <w:t>о</w:t>
            </w:r>
            <w:r w:rsidRPr="002E21B0">
              <w:rPr>
                <w:rFonts w:eastAsia="Times New Roman"/>
                <w:spacing w:val="1"/>
                <w:lang w:eastAsia="ru-RU"/>
              </w:rPr>
              <w:t>н</w:t>
            </w:r>
            <w:r w:rsidRPr="002E21B0">
              <w:rPr>
                <w:rFonts w:eastAsia="Times New Roman"/>
                <w:lang w:eastAsia="ru-RU"/>
              </w:rPr>
              <w:t>ар</w:t>
            </w:r>
            <w:r w:rsidRPr="002E21B0">
              <w:rPr>
                <w:rFonts w:eastAsia="Times New Roman"/>
                <w:spacing w:val="-9"/>
                <w:lang w:eastAsia="ru-RU"/>
              </w:rPr>
              <w:t>у</w:t>
            </w:r>
            <w:r w:rsidRPr="002E21B0">
              <w:rPr>
                <w:rFonts w:eastAsia="Times New Roman"/>
                <w:spacing w:val="1"/>
                <w:lang w:eastAsia="ru-RU"/>
              </w:rPr>
              <w:t>ш</w:t>
            </w:r>
            <w:r w:rsidRPr="002E21B0">
              <w:rPr>
                <w:rFonts w:eastAsia="Times New Roman"/>
                <w:lang w:eastAsia="ru-RU"/>
              </w:rPr>
              <w:t>ен</w:t>
            </w:r>
            <w:r w:rsidRPr="002E21B0">
              <w:rPr>
                <w:rFonts w:eastAsia="Times New Roman"/>
                <w:spacing w:val="1"/>
                <w:lang w:eastAsia="ru-RU"/>
              </w:rPr>
              <w:t>и</w:t>
            </w:r>
            <w:r>
              <w:rPr>
                <w:rFonts w:eastAsia="Times New Roman"/>
                <w:lang w:eastAsia="ru-RU"/>
              </w:rPr>
              <w:t>я</w:t>
            </w:r>
            <w:r w:rsidR="00EF1856">
              <w:rPr>
                <w:rFonts w:eastAsia="Times New Roman"/>
                <w:lang w:eastAsia="ru-RU"/>
              </w:rPr>
              <w:t>.</w:t>
            </w:r>
          </w:p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>
              <w:rPr>
                <w:rFonts w:eastAsia="Times New Roman"/>
                <w:lang w:eastAsia="ru-RU"/>
              </w:rPr>
              <w:t>Доля обучающихся</w:t>
            </w:r>
            <w:r w:rsidR="00EF1856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2E21B0">
              <w:rPr>
                <w:rFonts w:eastAsia="Times New Roman"/>
                <w:spacing w:val="4"/>
                <w:lang w:eastAsia="ru-RU"/>
              </w:rPr>
              <w:t xml:space="preserve"> </w:t>
            </w:r>
            <w:r w:rsidRPr="002E21B0">
              <w:rPr>
                <w:rFonts w:eastAsia="Times New Roman"/>
                <w:spacing w:val="1"/>
                <w:lang w:eastAsia="ru-RU"/>
              </w:rPr>
              <w:t>п</w:t>
            </w:r>
            <w:r w:rsidRPr="002E21B0">
              <w:rPr>
                <w:rFonts w:eastAsia="Times New Roman"/>
                <w:spacing w:val="-4"/>
                <w:lang w:eastAsia="ru-RU"/>
              </w:rPr>
              <w:t>р</w:t>
            </w:r>
            <w:r w:rsidRPr="002E21B0">
              <w:rPr>
                <w:rFonts w:eastAsia="Times New Roman"/>
                <w:spacing w:val="4"/>
                <w:lang w:eastAsia="ru-RU"/>
              </w:rPr>
              <w:t>о</w:t>
            </w:r>
            <w:r w:rsidRPr="002E21B0">
              <w:rPr>
                <w:rFonts w:eastAsia="Times New Roman"/>
                <w:spacing w:val="1"/>
                <w:lang w:eastAsia="ru-RU"/>
              </w:rPr>
              <w:t>п</w:t>
            </w:r>
            <w:r w:rsidRPr="002E21B0">
              <w:rPr>
                <w:rFonts w:eastAsia="Times New Roman"/>
                <w:spacing w:val="-9"/>
                <w:lang w:eastAsia="ru-RU"/>
              </w:rPr>
              <w:t>у</w:t>
            </w:r>
            <w:r w:rsidRPr="002E21B0">
              <w:rPr>
                <w:rFonts w:eastAsia="Times New Roman"/>
                <w:spacing w:val="3"/>
                <w:lang w:eastAsia="ru-RU"/>
              </w:rPr>
              <w:t>с</w:t>
            </w:r>
            <w:r w:rsidRPr="002E21B0">
              <w:rPr>
                <w:rFonts w:eastAsia="Times New Roman"/>
                <w:spacing w:val="-1"/>
                <w:lang w:eastAsia="ru-RU"/>
              </w:rPr>
              <w:t>каю</w:t>
            </w:r>
            <w:r w:rsidRPr="002E21B0">
              <w:rPr>
                <w:rFonts w:eastAsia="Times New Roman"/>
                <w:spacing w:val="1"/>
                <w:lang w:eastAsia="ru-RU"/>
              </w:rPr>
              <w:t>щи</w:t>
            </w:r>
            <w:r w:rsidRPr="002E21B0">
              <w:rPr>
                <w:rFonts w:eastAsia="Times New Roman"/>
                <w:lang w:eastAsia="ru-RU"/>
              </w:rPr>
              <w:t>е занят</w:t>
            </w:r>
            <w:r w:rsidRPr="002E21B0">
              <w:rPr>
                <w:rFonts w:eastAsia="Times New Roman"/>
                <w:spacing w:val="2"/>
                <w:lang w:eastAsia="ru-RU"/>
              </w:rPr>
              <w:t>и</w:t>
            </w:r>
            <w:r w:rsidRPr="002E21B0">
              <w:rPr>
                <w:rFonts w:eastAsia="Times New Roman"/>
                <w:lang w:eastAsia="ru-RU"/>
              </w:rPr>
              <w:t>я</w:t>
            </w:r>
            <w:r w:rsidRPr="002E21B0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Pr="002E21B0">
              <w:rPr>
                <w:rFonts w:eastAsia="Times New Roman"/>
                <w:spacing w:val="-1"/>
                <w:lang w:eastAsia="ru-RU"/>
              </w:rPr>
              <w:t>бе</w:t>
            </w:r>
            <w:r w:rsidRPr="002E21B0">
              <w:rPr>
                <w:rFonts w:eastAsia="Times New Roman"/>
                <w:lang w:eastAsia="ru-RU"/>
              </w:rPr>
              <w:t>з</w:t>
            </w:r>
            <w:r w:rsidRPr="002E21B0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Pr="002E21B0">
              <w:rPr>
                <w:rFonts w:eastAsia="Times New Roman"/>
                <w:spacing w:val="-8"/>
                <w:lang w:eastAsia="ru-RU"/>
              </w:rPr>
              <w:t>у</w:t>
            </w:r>
            <w:r w:rsidRPr="002E21B0">
              <w:rPr>
                <w:rFonts w:eastAsia="Times New Roman"/>
                <w:lang w:eastAsia="ru-RU"/>
              </w:rPr>
              <w:t>ва</w:t>
            </w:r>
            <w:r w:rsidRPr="002E21B0">
              <w:rPr>
                <w:rFonts w:eastAsia="Times New Roman"/>
                <w:spacing w:val="1"/>
                <w:lang w:eastAsia="ru-RU"/>
              </w:rPr>
              <w:t>жи</w:t>
            </w:r>
            <w:r w:rsidRPr="002E21B0">
              <w:rPr>
                <w:rFonts w:eastAsia="Times New Roman"/>
                <w:lang w:eastAsia="ru-RU"/>
              </w:rPr>
              <w:t>тел</w:t>
            </w:r>
            <w:r w:rsidRPr="002E21B0">
              <w:rPr>
                <w:rFonts w:eastAsia="Times New Roman"/>
                <w:spacing w:val="1"/>
                <w:lang w:eastAsia="ru-RU"/>
              </w:rPr>
              <w:t>ьн</w:t>
            </w:r>
            <w:r w:rsidRPr="002E21B0">
              <w:rPr>
                <w:rFonts w:eastAsia="Times New Roman"/>
                <w:spacing w:val="2"/>
                <w:lang w:eastAsia="ru-RU"/>
              </w:rPr>
              <w:t>ы</w:t>
            </w:r>
            <w:r w:rsidRPr="002E21B0">
              <w:rPr>
                <w:rFonts w:eastAsia="Times New Roman"/>
                <w:lang w:eastAsia="ru-RU"/>
              </w:rPr>
              <w:t>х пр</w:t>
            </w:r>
            <w:r w:rsidRPr="002E21B0">
              <w:rPr>
                <w:rFonts w:eastAsia="Times New Roman"/>
                <w:spacing w:val="1"/>
                <w:lang w:eastAsia="ru-RU"/>
              </w:rPr>
              <w:t>и</w:t>
            </w:r>
            <w:r w:rsidRPr="002E21B0">
              <w:rPr>
                <w:rFonts w:eastAsia="Times New Roman"/>
                <w:lang w:eastAsia="ru-RU"/>
              </w:rPr>
              <w:t>ч</w:t>
            </w:r>
            <w:r w:rsidRPr="002E21B0">
              <w:rPr>
                <w:rFonts w:eastAsia="Times New Roman"/>
                <w:spacing w:val="1"/>
                <w:lang w:eastAsia="ru-RU"/>
              </w:rPr>
              <w:t>ин</w:t>
            </w:r>
            <w:r w:rsidR="00EF1856">
              <w:rPr>
                <w:rFonts w:eastAsia="Times New Roman"/>
                <w:spacing w:val="1"/>
                <w:lang w:eastAsia="ru-RU"/>
              </w:rPr>
              <w:t>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 w:rsidRPr="002E21B0">
              <w:t xml:space="preserve">Мониторинг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В</w:t>
            </w:r>
            <w:r w:rsidRPr="002E21B0">
              <w:rPr>
                <w:sz w:val="24"/>
                <w:szCs w:val="24"/>
                <w:lang w:eastAsia="en-US"/>
              </w:rPr>
              <w:t xml:space="preserve"> </w:t>
            </w:r>
            <w:r w:rsidRPr="002E21B0">
              <w:rPr>
                <w:rStyle w:val="2"/>
                <w:rFonts w:eastAsia="Courier New"/>
                <w:sz w:val="24"/>
                <w:szCs w:val="24"/>
              </w:rPr>
              <w:t>соответствии с</w:t>
            </w:r>
          </w:p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планом ВУК</w:t>
            </w:r>
          </w:p>
        </w:tc>
      </w:tr>
      <w:tr w:rsidR="00422C73" w:rsidRPr="002E21B0" w:rsidTr="00EF1856">
        <w:trPr>
          <w:trHeight w:val="13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  <w:rPr>
                <w:rFonts w:eastAsia="Times New Roman"/>
                <w:bCs/>
                <w:spacing w:val="1"/>
                <w:lang w:eastAsia="ru-RU"/>
              </w:rPr>
            </w:pPr>
            <w:r w:rsidRPr="002E21B0">
              <w:rPr>
                <w:rFonts w:eastAsia="Times New Roman"/>
                <w:bCs/>
                <w:spacing w:val="-2"/>
                <w:lang w:eastAsia="ru-RU"/>
              </w:rPr>
              <w:t>Р</w:t>
            </w:r>
            <w:r w:rsidRPr="002E21B0">
              <w:rPr>
                <w:rFonts w:eastAsia="Times New Roman"/>
                <w:bCs/>
                <w:lang w:eastAsia="ru-RU"/>
              </w:rPr>
              <w:t>або</w:t>
            </w:r>
            <w:r w:rsidRPr="002E21B0">
              <w:rPr>
                <w:rFonts w:eastAsia="Times New Roman"/>
                <w:bCs/>
                <w:spacing w:val="1"/>
                <w:lang w:eastAsia="ru-RU"/>
              </w:rPr>
              <w:t>т</w:t>
            </w:r>
            <w:r w:rsidRPr="002E21B0">
              <w:rPr>
                <w:rFonts w:eastAsia="Times New Roman"/>
                <w:bCs/>
                <w:lang w:eastAsia="ru-RU"/>
              </w:rPr>
              <w:t>а</w:t>
            </w:r>
            <w:r w:rsidRPr="002E21B0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Pr="002E21B0">
              <w:rPr>
                <w:rFonts w:eastAsia="Times New Roman"/>
                <w:bCs/>
                <w:lang w:eastAsia="ru-RU"/>
              </w:rPr>
              <w:t>с</w:t>
            </w:r>
            <w:r w:rsidRPr="002E21B0">
              <w:rPr>
                <w:rFonts w:eastAsia="Times New Roman"/>
                <w:lang w:eastAsia="ru-RU"/>
              </w:rPr>
              <w:t xml:space="preserve"> </w:t>
            </w:r>
            <w:r w:rsidRPr="002E21B0">
              <w:rPr>
                <w:rFonts w:eastAsia="Times New Roman"/>
                <w:bCs/>
                <w:lang w:eastAsia="ru-RU"/>
              </w:rPr>
              <w:t>обуча</w:t>
            </w:r>
            <w:r w:rsidRPr="002E21B0">
              <w:rPr>
                <w:rFonts w:eastAsia="Times New Roman"/>
                <w:bCs/>
                <w:spacing w:val="2"/>
                <w:lang w:eastAsia="ru-RU"/>
              </w:rPr>
              <w:t>ю</w:t>
            </w:r>
            <w:r w:rsidRPr="002E21B0">
              <w:rPr>
                <w:rFonts w:eastAsia="Times New Roman"/>
                <w:bCs/>
                <w:spacing w:val="-5"/>
                <w:lang w:eastAsia="ru-RU"/>
              </w:rPr>
              <w:t>щ</w:t>
            </w:r>
            <w:r w:rsidRPr="002E21B0">
              <w:rPr>
                <w:rFonts w:eastAsia="Times New Roman"/>
                <w:bCs/>
                <w:lang w:eastAsia="ru-RU"/>
              </w:rPr>
              <w:t>им</w:t>
            </w:r>
            <w:r w:rsidRPr="002E21B0">
              <w:rPr>
                <w:rFonts w:eastAsia="Times New Roman"/>
                <w:bCs/>
                <w:spacing w:val="1"/>
                <w:lang w:eastAsia="ru-RU"/>
              </w:rPr>
              <w:t>и</w:t>
            </w:r>
            <w:r w:rsidRPr="002E21B0">
              <w:rPr>
                <w:rFonts w:eastAsia="Times New Roman"/>
                <w:bCs/>
                <w:lang w:eastAsia="ru-RU"/>
              </w:rPr>
              <w:t>ся,</w:t>
            </w:r>
            <w:r w:rsidRPr="002E21B0">
              <w:rPr>
                <w:rFonts w:eastAsia="Times New Roman"/>
                <w:lang w:eastAsia="ru-RU"/>
              </w:rPr>
              <w:t xml:space="preserve"> </w:t>
            </w:r>
            <w:r w:rsidRPr="002E21B0">
              <w:rPr>
                <w:rFonts w:eastAsia="Times New Roman"/>
                <w:bCs/>
                <w:lang w:eastAsia="ru-RU"/>
              </w:rPr>
              <w:t>на</w:t>
            </w:r>
            <w:r w:rsidRPr="002E21B0">
              <w:rPr>
                <w:rFonts w:eastAsia="Times New Roman"/>
                <w:bCs/>
                <w:spacing w:val="-4"/>
                <w:lang w:eastAsia="ru-RU"/>
              </w:rPr>
              <w:t>х</w:t>
            </w:r>
            <w:r w:rsidRPr="002E21B0">
              <w:rPr>
                <w:rFonts w:eastAsia="Times New Roman"/>
                <w:bCs/>
                <w:lang w:eastAsia="ru-RU"/>
              </w:rPr>
              <w:t>о</w:t>
            </w:r>
            <w:r w:rsidRPr="002E21B0">
              <w:rPr>
                <w:rFonts w:eastAsia="Times New Roman"/>
                <w:bCs/>
                <w:spacing w:val="-1"/>
                <w:lang w:eastAsia="ru-RU"/>
              </w:rPr>
              <w:t>д</w:t>
            </w:r>
            <w:r w:rsidRPr="002E21B0">
              <w:rPr>
                <w:rFonts w:eastAsia="Times New Roman"/>
                <w:bCs/>
                <w:spacing w:val="3"/>
                <w:lang w:eastAsia="ru-RU"/>
              </w:rPr>
              <w:t>я</w:t>
            </w:r>
            <w:r w:rsidRPr="002E21B0">
              <w:rPr>
                <w:rFonts w:eastAsia="Times New Roman"/>
                <w:bCs/>
                <w:spacing w:val="-4"/>
                <w:lang w:eastAsia="ru-RU"/>
              </w:rPr>
              <w:t>щ</w:t>
            </w:r>
            <w:r w:rsidRPr="002E21B0">
              <w:rPr>
                <w:rFonts w:eastAsia="Times New Roman"/>
                <w:bCs/>
                <w:lang w:eastAsia="ru-RU"/>
              </w:rPr>
              <w:t>имися</w:t>
            </w:r>
            <w:r w:rsidRPr="002E21B0">
              <w:rPr>
                <w:rFonts w:eastAsia="Times New Roman"/>
                <w:spacing w:val="1"/>
                <w:lang w:eastAsia="ru-RU"/>
              </w:rPr>
              <w:t xml:space="preserve"> </w:t>
            </w:r>
            <w:r w:rsidRPr="002E21B0">
              <w:rPr>
                <w:rFonts w:eastAsia="Times New Roman"/>
                <w:bCs/>
                <w:lang w:eastAsia="ru-RU"/>
              </w:rPr>
              <w:t>в</w:t>
            </w:r>
            <w:r w:rsidRPr="002E21B0">
              <w:rPr>
                <w:rFonts w:eastAsia="Times New Roman"/>
                <w:lang w:eastAsia="ru-RU"/>
              </w:rPr>
              <w:t xml:space="preserve"> </w:t>
            </w:r>
            <w:r w:rsidRPr="002E21B0">
              <w:rPr>
                <w:rFonts w:eastAsia="Times New Roman"/>
                <w:bCs/>
                <w:spacing w:val="1"/>
                <w:lang w:eastAsia="ru-RU"/>
              </w:rPr>
              <w:t>тр</w:t>
            </w:r>
            <w:r w:rsidRPr="002E21B0">
              <w:rPr>
                <w:rFonts w:eastAsia="Times New Roman"/>
                <w:bCs/>
                <w:lang w:eastAsia="ru-RU"/>
              </w:rPr>
              <w:t>удной</w:t>
            </w:r>
            <w:r w:rsidRPr="002E21B0">
              <w:rPr>
                <w:rFonts w:eastAsia="Times New Roman"/>
                <w:lang w:eastAsia="ru-RU"/>
              </w:rPr>
              <w:t xml:space="preserve"> </w:t>
            </w:r>
            <w:r w:rsidRPr="002E21B0">
              <w:rPr>
                <w:rFonts w:eastAsia="Times New Roman"/>
                <w:bCs/>
                <w:spacing w:val="-6"/>
                <w:lang w:eastAsia="ru-RU"/>
              </w:rPr>
              <w:t>ж</w:t>
            </w:r>
            <w:r w:rsidRPr="002E21B0">
              <w:rPr>
                <w:rFonts w:eastAsia="Times New Roman"/>
                <w:bCs/>
                <w:lang w:eastAsia="ru-RU"/>
              </w:rPr>
              <w:t>изнен</w:t>
            </w:r>
            <w:r w:rsidRPr="002E21B0">
              <w:rPr>
                <w:rFonts w:eastAsia="Times New Roman"/>
                <w:bCs/>
                <w:spacing w:val="1"/>
                <w:lang w:eastAsia="ru-RU"/>
              </w:rPr>
              <w:t>н</w:t>
            </w:r>
            <w:r w:rsidRPr="002E21B0">
              <w:rPr>
                <w:rFonts w:eastAsia="Times New Roman"/>
                <w:bCs/>
                <w:lang w:eastAsia="ru-RU"/>
              </w:rPr>
              <w:t>ой</w:t>
            </w:r>
            <w:r w:rsidRPr="002E21B0">
              <w:rPr>
                <w:rFonts w:eastAsia="Times New Roman"/>
                <w:lang w:eastAsia="ru-RU"/>
              </w:rPr>
              <w:t xml:space="preserve"> </w:t>
            </w:r>
            <w:r w:rsidRPr="002E21B0">
              <w:rPr>
                <w:rFonts w:eastAsia="Times New Roman"/>
                <w:bCs/>
                <w:lang w:eastAsia="ru-RU"/>
              </w:rPr>
              <w:t>си</w:t>
            </w:r>
            <w:r w:rsidRPr="002E21B0">
              <w:rPr>
                <w:rFonts w:eastAsia="Times New Roman"/>
                <w:bCs/>
                <w:spacing w:val="1"/>
                <w:lang w:eastAsia="ru-RU"/>
              </w:rPr>
              <w:t>т</w:t>
            </w:r>
            <w:r w:rsidRPr="002E21B0">
              <w:rPr>
                <w:rFonts w:eastAsia="Times New Roman"/>
                <w:bCs/>
                <w:lang w:eastAsia="ru-RU"/>
              </w:rPr>
              <w:t>уа</w:t>
            </w:r>
            <w:r w:rsidRPr="002E21B0">
              <w:rPr>
                <w:rFonts w:eastAsia="Times New Roman"/>
                <w:bCs/>
                <w:spacing w:val="1"/>
                <w:lang w:eastAsia="ru-RU"/>
              </w:rPr>
              <w:t>ци</w:t>
            </w:r>
            <w:r w:rsidRPr="002E21B0">
              <w:rPr>
                <w:rFonts w:eastAsia="Times New Roman"/>
                <w:bCs/>
                <w:lang w:eastAsia="ru-RU"/>
              </w:rPr>
              <w:t>и</w:t>
            </w:r>
            <w:r w:rsidR="00EF1856">
              <w:rPr>
                <w:rFonts w:eastAsia="Times New Roman"/>
                <w:bCs/>
                <w:lang w:eastAsia="ru-RU"/>
              </w:rPr>
              <w:t>.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  <w:rPr>
                <w:rFonts w:eastAsia="Times New Roman"/>
                <w:lang w:eastAsia="ru-RU"/>
              </w:rPr>
            </w:pPr>
            <w:r w:rsidRPr="002E21B0">
              <w:rPr>
                <w:rFonts w:eastAsia="Times New Roman"/>
                <w:spacing w:val="-1"/>
                <w:lang w:eastAsia="ru-RU"/>
              </w:rPr>
              <w:t>С</w:t>
            </w:r>
            <w:r w:rsidRPr="002E21B0">
              <w:rPr>
                <w:rFonts w:eastAsia="Times New Roman"/>
                <w:spacing w:val="4"/>
                <w:lang w:eastAsia="ru-RU"/>
              </w:rPr>
              <w:t>о</w:t>
            </w:r>
            <w:r w:rsidRPr="002E21B0">
              <w:rPr>
                <w:rFonts w:eastAsia="Times New Roman"/>
                <w:spacing w:val="1"/>
                <w:lang w:eastAsia="ru-RU"/>
              </w:rPr>
              <w:t>ци</w:t>
            </w:r>
            <w:r w:rsidRPr="002E21B0">
              <w:rPr>
                <w:rFonts w:eastAsia="Times New Roman"/>
                <w:lang w:eastAsia="ru-RU"/>
              </w:rPr>
              <w:t>ал</w:t>
            </w:r>
            <w:r w:rsidRPr="002E21B0">
              <w:rPr>
                <w:rFonts w:eastAsia="Times New Roman"/>
                <w:spacing w:val="-3"/>
                <w:lang w:eastAsia="ru-RU"/>
              </w:rPr>
              <w:t>и</w:t>
            </w:r>
            <w:r w:rsidRPr="002E21B0">
              <w:rPr>
                <w:rFonts w:eastAsia="Times New Roman"/>
                <w:lang w:eastAsia="ru-RU"/>
              </w:rPr>
              <w:t>зация</w:t>
            </w:r>
            <w:r w:rsidRPr="002E21B0">
              <w:rPr>
                <w:rFonts w:eastAsia="Times New Roman"/>
                <w:spacing w:val="-1"/>
                <w:lang w:eastAsia="ru-RU"/>
              </w:rPr>
              <w:t xml:space="preserve"> </w:t>
            </w:r>
            <w:r w:rsidRPr="002E21B0">
              <w:rPr>
                <w:rFonts w:eastAsia="Times New Roman"/>
                <w:spacing w:val="4"/>
                <w:lang w:eastAsia="ru-RU"/>
              </w:rPr>
              <w:t>о</w:t>
            </w:r>
            <w:r w:rsidRPr="002E21B0">
              <w:rPr>
                <w:rFonts w:eastAsia="Times New Roman"/>
                <w:spacing w:val="-2"/>
                <w:lang w:eastAsia="ru-RU"/>
              </w:rPr>
              <w:t>б</w:t>
            </w:r>
            <w:r w:rsidRPr="002E21B0">
              <w:rPr>
                <w:rFonts w:eastAsia="Times New Roman"/>
                <w:spacing w:val="-9"/>
                <w:lang w:eastAsia="ru-RU"/>
              </w:rPr>
              <w:t>у</w:t>
            </w:r>
            <w:r w:rsidRPr="002E21B0">
              <w:rPr>
                <w:rFonts w:eastAsia="Times New Roman"/>
                <w:spacing w:val="-1"/>
                <w:lang w:eastAsia="ru-RU"/>
              </w:rPr>
              <w:t>ч</w:t>
            </w:r>
            <w:r w:rsidRPr="002E21B0">
              <w:rPr>
                <w:rFonts w:eastAsia="Times New Roman"/>
                <w:spacing w:val="3"/>
                <w:lang w:eastAsia="ru-RU"/>
              </w:rPr>
              <w:t>а</w:t>
            </w:r>
            <w:r w:rsidRPr="002E21B0">
              <w:rPr>
                <w:rFonts w:eastAsia="Times New Roman"/>
                <w:spacing w:val="-1"/>
                <w:lang w:eastAsia="ru-RU"/>
              </w:rPr>
              <w:t>ю</w:t>
            </w:r>
            <w:r w:rsidRPr="002E21B0">
              <w:rPr>
                <w:rFonts w:eastAsia="Times New Roman"/>
                <w:spacing w:val="1"/>
                <w:lang w:eastAsia="ru-RU"/>
              </w:rPr>
              <w:t>щи</w:t>
            </w:r>
            <w:r w:rsidRPr="002E21B0">
              <w:rPr>
                <w:rFonts w:eastAsia="Times New Roman"/>
                <w:spacing w:val="-4"/>
                <w:lang w:eastAsia="ru-RU"/>
              </w:rPr>
              <w:t>х</w:t>
            </w:r>
            <w:r w:rsidRPr="002E21B0">
              <w:rPr>
                <w:rFonts w:eastAsia="Times New Roman"/>
                <w:spacing w:val="-1"/>
                <w:lang w:eastAsia="ru-RU"/>
              </w:rPr>
              <w:t>с</w:t>
            </w:r>
            <w:r w:rsidRPr="002E21B0">
              <w:rPr>
                <w:rFonts w:eastAsia="Times New Roman"/>
                <w:lang w:eastAsia="ru-RU"/>
              </w:rPr>
              <w:t>я, на</w:t>
            </w:r>
            <w:r w:rsidRPr="002E21B0">
              <w:rPr>
                <w:rFonts w:eastAsia="Times New Roman"/>
                <w:spacing w:val="-4"/>
                <w:lang w:eastAsia="ru-RU"/>
              </w:rPr>
              <w:t>х</w:t>
            </w:r>
            <w:r w:rsidRPr="002E21B0">
              <w:rPr>
                <w:rFonts w:eastAsia="Times New Roman"/>
                <w:spacing w:val="3"/>
                <w:lang w:eastAsia="ru-RU"/>
              </w:rPr>
              <w:t>о</w:t>
            </w:r>
            <w:r w:rsidRPr="002E21B0">
              <w:rPr>
                <w:rFonts w:eastAsia="Times New Roman"/>
                <w:spacing w:val="-1"/>
                <w:lang w:eastAsia="ru-RU"/>
              </w:rPr>
              <w:t>д</w:t>
            </w:r>
            <w:r w:rsidRPr="002E21B0">
              <w:rPr>
                <w:rFonts w:eastAsia="Times New Roman"/>
                <w:lang w:eastAsia="ru-RU"/>
              </w:rPr>
              <w:t>я</w:t>
            </w:r>
            <w:r w:rsidRPr="002E21B0">
              <w:rPr>
                <w:rFonts w:eastAsia="Times New Roman"/>
                <w:spacing w:val="1"/>
                <w:lang w:eastAsia="ru-RU"/>
              </w:rPr>
              <w:t>щи</w:t>
            </w:r>
            <w:r w:rsidRPr="002E21B0">
              <w:rPr>
                <w:rFonts w:eastAsia="Times New Roman"/>
                <w:spacing w:val="-4"/>
                <w:lang w:eastAsia="ru-RU"/>
              </w:rPr>
              <w:t>х</w:t>
            </w:r>
            <w:r w:rsidRPr="002E21B0">
              <w:rPr>
                <w:rFonts w:eastAsia="Times New Roman"/>
                <w:spacing w:val="-1"/>
                <w:lang w:eastAsia="ru-RU"/>
              </w:rPr>
              <w:t>с</w:t>
            </w:r>
            <w:r w:rsidRPr="002E21B0">
              <w:rPr>
                <w:rFonts w:eastAsia="Times New Roman"/>
                <w:lang w:eastAsia="ru-RU"/>
              </w:rPr>
              <w:t>я</w:t>
            </w:r>
            <w:r w:rsidRPr="002E21B0">
              <w:rPr>
                <w:rFonts w:eastAsia="Times New Roman"/>
                <w:spacing w:val="2"/>
                <w:lang w:eastAsia="ru-RU"/>
              </w:rPr>
              <w:t xml:space="preserve"> </w:t>
            </w:r>
            <w:r w:rsidRPr="002E21B0">
              <w:rPr>
                <w:rFonts w:eastAsia="Times New Roman"/>
                <w:lang w:eastAsia="ru-RU"/>
              </w:rPr>
              <w:t>в</w:t>
            </w:r>
            <w:r w:rsidRPr="002E21B0">
              <w:rPr>
                <w:rFonts w:eastAsia="Times New Roman"/>
                <w:spacing w:val="3"/>
                <w:lang w:eastAsia="ru-RU"/>
              </w:rPr>
              <w:t xml:space="preserve"> </w:t>
            </w:r>
            <w:r w:rsidRPr="002E21B0">
              <w:rPr>
                <w:rFonts w:eastAsia="Times New Roman"/>
                <w:lang w:eastAsia="ru-RU"/>
              </w:rPr>
              <w:t>тр</w:t>
            </w:r>
            <w:r w:rsidRPr="002E21B0">
              <w:rPr>
                <w:rFonts w:eastAsia="Times New Roman"/>
                <w:spacing w:val="-7"/>
                <w:lang w:eastAsia="ru-RU"/>
              </w:rPr>
              <w:t>у</w:t>
            </w:r>
            <w:r w:rsidRPr="002E21B0">
              <w:rPr>
                <w:rFonts w:eastAsia="Times New Roman"/>
                <w:spacing w:val="-3"/>
                <w:lang w:eastAsia="ru-RU"/>
              </w:rPr>
              <w:t>д</w:t>
            </w:r>
            <w:r w:rsidRPr="002E21B0">
              <w:rPr>
                <w:rFonts w:eastAsia="Times New Roman"/>
                <w:lang w:eastAsia="ru-RU"/>
              </w:rPr>
              <w:t>н</w:t>
            </w:r>
            <w:r w:rsidRPr="002E21B0">
              <w:rPr>
                <w:rFonts w:eastAsia="Times New Roman"/>
                <w:spacing w:val="5"/>
                <w:lang w:eastAsia="ru-RU"/>
              </w:rPr>
              <w:t>о</w:t>
            </w:r>
            <w:r w:rsidRPr="002E21B0">
              <w:rPr>
                <w:rFonts w:eastAsia="Times New Roman"/>
                <w:lang w:eastAsia="ru-RU"/>
              </w:rPr>
              <w:t xml:space="preserve">й </w:t>
            </w:r>
            <w:r w:rsidRPr="002E21B0">
              <w:rPr>
                <w:rFonts w:eastAsia="Times New Roman"/>
                <w:spacing w:val="1"/>
                <w:lang w:eastAsia="ru-RU"/>
              </w:rPr>
              <w:t>жи</w:t>
            </w:r>
            <w:r w:rsidRPr="002E21B0">
              <w:rPr>
                <w:rFonts w:eastAsia="Times New Roman"/>
                <w:spacing w:val="-2"/>
                <w:lang w:eastAsia="ru-RU"/>
              </w:rPr>
              <w:t>з</w:t>
            </w:r>
            <w:r w:rsidRPr="002E21B0">
              <w:rPr>
                <w:rFonts w:eastAsia="Times New Roman"/>
                <w:lang w:eastAsia="ru-RU"/>
              </w:rPr>
              <w:t>нен</w:t>
            </w:r>
            <w:r w:rsidRPr="002E21B0">
              <w:rPr>
                <w:rFonts w:eastAsia="Times New Roman"/>
                <w:spacing w:val="-3"/>
                <w:lang w:eastAsia="ru-RU"/>
              </w:rPr>
              <w:t>н</w:t>
            </w:r>
            <w:r w:rsidRPr="002E21B0">
              <w:rPr>
                <w:rFonts w:eastAsia="Times New Roman"/>
                <w:spacing w:val="4"/>
                <w:lang w:eastAsia="ru-RU"/>
              </w:rPr>
              <w:t>о</w:t>
            </w:r>
            <w:r w:rsidRPr="002E21B0">
              <w:rPr>
                <w:rFonts w:eastAsia="Times New Roman"/>
                <w:lang w:eastAsia="ru-RU"/>
              </w:rPr>
              <w:t>й</w:t>
            </w:r>
            <w:r w:rsidRPr="002E21B0">
              <w:rPr>
                <w:rFonts w:eastAsia="Times New Roman"/>
                <w:spacing w:val="60"/>
                <w:lang w:eastAsia="ru-RU"/>
              </w:rPr>
              <w:t xml:space="preserve"> </w:t>
            </w:r>
            <w:r w:rsidRPr="002E21B0">
              <w:rPr>
                <w:rFonts w:eastAsia="Times New Roman"/>
                <w:lang w:eastAsia="ru-RU"/>
              </w:rPr>
              <w:t>сит</w:t>
            </w:r>
            <w:r w:rsidRPr="002E21B0">
              <w:rPr>
                <w:rFonts w:eastAsia="Times New Roman"/>
                <w:spacing w:val="-7"/>
                <w:lang w:eastAsia="ru-RU"/>
              </w:rPr>
              <w:t>у</w:t>
            </w:r>
            <w:r w:rsidRPr="002E21B0">
              <w:rPr>
                <w:rFonts w:eastAsia="Times New Roman"/>
                <w:spacing w:val="-1"/>
                <w:lang w:eastAsia="ru-RU"/>
              </w:rPr>
              <w:t>а</w:t>
            </w:r>
            <w:r w:rsidRPr="002E21B0">
              <w:rPr>
                <w:rFonts w:eastAsia="Times New Roman"/>
                <w:lang w:eastAsia="ru-RU"/>
              </w:rPr>
              <w:t>ц</w:t>
            </w:r>
            <w:r w:rsidRPr="002E21B0">
              <w:rPr>
                <w:rFonts w:eastAsia="Times New Roman"/>
                <w:spacing w:val="1"/>
                <w:lang w:eastAsia="ru-RU"/>
              </w:rPr>
              <w:t>и</w:t>
            </w:r>
            <w:r w:rsidRPr="002E21B0">
              <w:rPr>
                <w:rFonts w:eastAsia="Times New Roman"/>
                <w:lang w:eastAsia="ru-RU"/>
              </w:rPr>
              <w:t>и</w:t>
            </w:r>
            <w:r w:rsidR="00EF1856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EF1856">
            <w:pPr>
              <w:spacing w:before="12" w:after="0" w:line="240" w:lineRule="auto"/>
              <w:ind w:right="9"/>
              <w:jc w:val="both"/>
            </w:pPr>
            <w:r w:rsidRPr="002E21B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нализ 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5CB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</w:t>
            </w:r>
            <w:r w:rsidRPr="00B95C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</w:t>
            </w:r>
            <w:r w:rsidRPr="00B95C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B95C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чаю</w:t>
            </w:r>
            <w:r w:rsidRPr="00B95C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щи</w:t>
            </w:r>
            <w:r w:rsidRPr="00B9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</w:t>
            </w:r>
            <w:r w:rsidRPr="00B95CB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EF1856">
            <w:pPr>
              <w:spacing w:before="12" w:after="0" w:line="240" w:lineRule="auto"/>
              <w:ind w:left="68" w:right="326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E21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</w:p>
          <w:p w:rsidR="00422C73" w:rsidRPr="002E21B0" w:rsidRDefault="00422C73" w:rsidP="00EF1856">
            <w:pPr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2E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-п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х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асс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2E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rStyle w:val="2"/>
                <w:rFonts w:eastAsia="Courier New"/>
                <w:sz w:val="24"/>
                <w:szCs w:val="24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Согласно плана ППМС</w:t>
            </w:r>
          </w:p>
        </w:tc>
      </w:tr>
      <w:tr w:rsidR="00422C73" w:rsidRPr="002E21B0" w:rsidTr="000F0C79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Default="00422C73" w:rsidP="004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9A4BD9" w:rsidRDefault="00422C73" w:rsidP="00422C73">
            <w:pPr>
              <w:spacing w:before="16" w:after="0" w:line="239" w:lineRule="auto"/>
              <w:ind w:left="-105" w:right="-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Учебная документация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Default="00422C73" w:rsidP="00EF1856">
            <w:pPr>
              <w:spacing w:before="2" w:after="0" w:line="236" w:lineRule="auto"/>
              <w:ind w:left="-11" w:right="10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-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ФГОС СПО и 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обеспеченности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ОПОП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контрольно-оценочными средствами для проведения текущего контроля и промежуточной аттестации.</w:t>
            </w:r>
          </w:p>
          <w:p w:rsidR="00422C73" w:rsidRDefault="00422C73" w:rsidP="00EF1856">
            <w:pPr>
              <w:spacing w:before="2" w:after="0" w:line="236" w:lineRule="auto"/>
              <w:ind w:left="-11" w:right="10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 Наличие учебно-методической документации для проведения лабораторных и практических занятий, самостоятельной работы по дисциплинам, МДК и профессиональным модулям.</w:t>
            </w:r>
          </w:p>
          <w:p w:rsidR="00422C73" w:rsidRPr="005224DC" w:rsidRDefault="00422C73" w:rsidP="00EF1856">
            <w:pPr>
              <w:spacing w:before="2" w:after="0" w:line="236" w:lineRule="auto"/>
              <w:ind w:left="-11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 Соответствие заполнения журналов теоретической и практической подготовки рабочим программам (перспективно-тематическим планам)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5224DC" w:rsidRDefault="00422C73" w:rsidP="00422C73">
            <w:pPr>
              <w:spacing w:after="0" w:line="240" w:lineRule="auto"/>
              <w:ind w:left="284" w:right="34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F772C1" w:rsidRDefault="00422C73" w:rsidP="00422C73">
            <w:pPr>
              <w:spacing w:before="12" w:after="0" w:line="240" w:lineRule="auto"/>
              <w:ind w:left="33" w:right="326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F772C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УПР и ООД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В</w:t>
            </w:r>
            <w:r w:rsidRPr="002E21B0">
              <w:rPr>
                <w:sz w:val="24"/>
                <w:szCs w:val="24"/>
                <w:lang w:eastAsia="en-US"/>
              </w:rPr>
              <w:t xml:space="preserve"> </w:t>
            </w:r>
            <w:r w:rsidRPr="002E21B0">
              <w:rPr>
                <w:rStyle w:val="2"/>
                <w:rFonts w:eastAsia="Courier New"/>
                <w:sz w:val="24"/>
                <w:szCs w:val="24"/>
              </w:rPr>
              <w:t>соответствии с</w:t>
            </w:r>
          </w:p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rStyle w:val="2"/>
                <w:rFonts w:eastAsia="Courier New"/>
                <w:sz w:val="24"/>
                <w:szCs w:val="24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планом ВУК</w:t>
            </w:r>
          </w:p>
        </w:tc>
      </w:tr>
      <w:tr w:rsidR="00422C73" w:rsidRPr="002E21B0" w:rsidTr="000F0C79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  <w:rPr>
                <w:rFonts w:eastAsia="Times New Roman"/>
                <w:b/>
              </w:rPr>
            </w:pPr>
            <w:r w:rsidRPr="002E21B0">
              <w:rPr>
                <w:b/>
                <w:bCs/>
              </w:rPr>
              <w:t>3.Качество условий, обеспечивающих образовательный процесс</w:t>
            </w:r>
          </w:p>
        </w:tc>
      </w:tr>
      <w:tr w:rsidR="00422C73" w:rsidRPr="002E21B0" w:rsidTr="000F0C79">
        <w:trPr>
          <w:trHeight w:val="7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 w:rsidRPr="002E21B0">
              <w:t>Материально-техническое обеспечение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Default="00422C73" w:rsidP="00422C73">
            <w:pPr>
              <w:pStyle w:val="Default"/>
              <w:spacing w:line="276" w:lineRule="auto"/>
              <w:jc w:val="both"/>
            </w:pPr>
            <w:r w:rsidRPr="002E21B0">
              <w:t>Соответствие материально-технического обеспечения требованиям ФГОС</w:t>
            </w:r>
            <w:r>
              <w:t>;</w:t>
            </w:r>
          </w:p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>
              <w:t>(Доля обновленного оборудования, доля  обеспеченности обучающихся печатными материалами)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>
              <w:t xml:space="preserve">Отчет 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УПР, завхоз, б</w:t>
            </w: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422C73" w:rsidRPr="002E21B0" w:rsidTr="000F0C79">
        <w:trPr>
          <w:trHeight w:val="129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 w:rsidRPr="002E21B0">
              <w:t>Санитарно-гигиенические и эстетические условия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 w:rsidRPr="002E21B0">
              <w:t xml:space="preserve">Выполнение требований </w:t>
            </w:r>
            <w:proofErr w:type="spellStart"/>
            <w:r>
              <w:t>Роспотребнадзора</w:t>
            </w:r>
            <w:proofErr w:type="spellEnd"/>
            <w:r w:rsidRPr="002E21B0">
              <w:t xml:space="preserve"> при </w:t>
            </w:r>
            <w:r>
              <w:t xml:space="preserve">организации учебного процесса, в связи с </w:t>
            </w:r>
            <w:proofErr w:type="spellStart"/>
            <w:r w:rsidR="00EF1856">
              <w:t>С</w:t>
            </w:r>
            <w:proofErr w:type="spellEnd"/>
            <w:r>
              <w:rPr>
                <w:lang w:val="en-US"/>
              </w:rPr>
              <w:t>OVID</w:t>
            </w:r>
            <w:r w:rsidRPr="00487B35">
              <w:t>-19</w:t>
            </w:r>
            <w:r>
              <w:t>;</w:t>
            </w:r>
          </w:p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>
              <w:t xml:space="preserve">Прохождение медицинских осмотров </w:t>
            </w:r>
            <w:proofErr w:type="spellStart"/>
            <w:r>
              <w:t>педработниками</w:t>
            </w:r>
            <w:proofErr w:type="spellEnd"/>
            <w:r>
              <w:t xml:space="preserve"> лицея.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>
              <w:t xml:space="preserve">Отчет 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УВР, завхоз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2C73" w:rsidRDefault="00422C73" w:rsidP="004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1 раза в год</w:t>
            </w:r>
          </w:p>
          <w:p w:rsidR="00422C73" w:rsidRDefault="00422C73" w:rsidP="004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C73" w:rsidRPr="002E21B0" w:rsidTr="000F0C79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 w:rsidRPr="002E21B0">
              <w:t>Психологический климат в лицее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 w:rsidRPr="002E21B0">
              <w:t>Доля обучающихся, эмоциональное состояние которых, соответствует норме.</w:t>
            </w:r>
          </w:p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 w:rsidRPr="002E21B0">
              <w:t xml:space="preserve">Доля учеников, родителей и педагогов, </w:t>
            </w:r>
            <w:r>
              <w:t>положительно оценивших</w:t>
            </w:r>
            <w:r w:rsidRPr="002E21B0">
              <w:t xml:space="preserve">  психологическ</w:t>
            </w:r>
            <w:r>
              <w:t>ий</w:t>
            </w:r>
            <w:r w:rsidRPr="002E21B0">
              <w:t xml:space="preserve"> климат (данные собираются по курсам)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 w:rsidRPr="002E21B0">
              <w:t>Анкетирование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1B0">
              <w:rPr>
                <w:rStyle w:val="2"/>
                <w:rFonts w:eastAsia="Courier New"/>
                <w:sz w:val="24"/>
                <w:szCs w:val="24"/>
              </w:rPr>
              <w:t>Классные руководители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422C73" w:rsidRPr="002E21B0" w:rsidTr="00EF1856">
        <w:trPr>
          <w:trHeight w:val="125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 w:rsidRPr="002E21B0">
              <w:t>Информационная среда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EF1856">
            <w:pPr>
              <w:pStyle w:val="Default"/>
              <w:spacing w:line="276" w:lineRule="auto"/>
              <w:jc w:val="both"/>
            </w:pPr>
            <w:r w:rsidRPr="002E21B0">
              <w:t>Соответствие информационно</w:t>
            </w:r>
            <w:r w:rsidR="00EF1856">
              <w:t xml:space="preserve"> </w:t>
            </w:r>
            <w:r w:rsidRPr="002E21B0">
              <w:t>-</w:t>
            </w:r>
            <w:r w:rsidR="00EF1856">
              <w:t xml:space="preserve"> </w:t>
            </w:r>
            <w:proofErr w:type="gramStart"/>
            <w:r>
              <w:t>развивающей  среды</w:t>
            </w:r>
            <w:proofErr w:type="gramEnd"/>
            <w:r>
              <w:t xml:space="preserve"> тр</w:t>
            </w:r>
            <w:r w:rsidRPr="002E21B0">
              <w:t>ебованиям ФГОС</w:t>
            </w:r>
            <w:r w:rsidR="00EF1856">
              <w:t>.</w:t>
            </w:r>
          </w:p>
          <w:p w:rsidR="00422C73" w:rsidRPr="002E21B0" w:rsidRDefault="00422C73" w:rsidP="00EF1856">
            <w:pPr>
              <w:pStyle w:val="Default"/>
              <w:spacing w:line="276" w:lineRule="auto"/>
              <w:jc w:val="both"/>
            </w:pPr>
            <w:r w:rsidRPr="002E21B0">
              <w:t>Соответствие сайта требованиям законодательства.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Default="00422C73" w:rsidP="00422C73">
            <w:pPr>
              <w:pStyle w:val="Default"/>
              <w:spacing w:line="276" w:lineRule="auto"/>
              <w:jc w:val="both"/>
            </w:pPr>
            <w:r>
              <w:t>Оценка</w:t>
            </w:r>
            <w:r w:rsidR="00EF1856">
              <w:t>.</w:t>
            </w:r>
          </w:p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>
              <w:t>Результаты проверки сайта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2E21B0">
              <w:rPr>
                <w:sz w:val="24"/>
                <w:szCs w:val="24"/>
                <w:lang w:eastAsia="en-US"/>
              </w:rPr>
              <w:t>Заместители  директора</w:t>
            </w:r>
            <w:proofErr w:type="gramEnd"/>
            <w:r w:rsidRPr="002E21B0">
              <w:rPr>
                <w:sz w:val="24"/>
                <w:szCs w:val="24"/>
                <w:lang w:eastAsia="en-US"/>
              </w:rPr>
              <w:t xml:space="preserve"> по УПР, ООД</w:t>
            </w:r>
          </w:p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422C73" w:rsidRPr="002E21B0" w:rsidTr="000F0C79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 w:rsidRPr="002E21B0">
              <w:t>Кадровое обеспечение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 w:rsidRPr="002E21B0">
              <w:t>Укомплектованность педагогическими кадрами, имеющими необходимую квалификацию;</w:t>
            </w:r>
          </w:p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 w:rsidRPr="002E21B0">
              <w:t>Доля педагогических работников, имеющих квалификационную категорию;</w:t>
            </w:r>
          </w:p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 w:rsidRPr="002E21B0">
              <w:t>Доля педагогических работников, прошедших курсы повышения квалификации;</w:t>
            </w:r>
          </w:p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 w:rsidRPr="002E21B0">
              <w:t>Доля педагогических работников, получивших поощрения в ра</w:t>
            </w:r>
            <w:r>
              <w:t>зличных конкурсах, конференциях.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>
              <w:t xml:space="preserve">Анализ 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422C73" w:rsidRPr="002E21B0" w:rsidRDefault="00422C73" w:rsidP="004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ООД</w:t>
            </w:r>
          </w:p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Инспектор отдела кадров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3" w:rsidRPr="002E21B0" w:rsidRDefault="00422C73" w:rsidP="00422C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Конец учебного год</w:t>
            </w:r>
          </w:p>
        </w:tc>
      </w:tr>
      <w:tr w:rsidR="00422C73" w:rsidRPr="002E21B0" w:rsidTr="000F0C79">
        <w:trPr>
          <w:trHeight w:val="3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Default="00422C73" w:rsidP="004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927009" w:rsidRDefault="00422C73" w:rsidP="00422C73">
            <w:pPr>
              <w:spacing w:before="16" w:after="0" w:line="239" w:lineRule="auto"/>
              <w:ind w:right="-8" w:firstLine="3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2700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Д</w:t>
            </w:r>
            <w:r w:rsidRPr="009270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окум</w:t>
            </w:r>
            <w:r w:rsidRPr="0092700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</w:t>
            </w:r>
            <w:r w:rsidRPr="009270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927009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т</w:t>
            </w:r>
            <w:r w:rsidRPr="009270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ооборот</w:t>
            </w:r>
            <w:r w:rsidRPr="0092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270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  <w:r w:rsidRPr="0092700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92700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н</w:t>
            </w:r>
            <w:r w:rsidRPr="009270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92700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</w:t>
            </w:r>
            <w:r w:rsidRPr="009270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ма</w:t>
            </w:r>
            <w:r w:rsidRPr="0092700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т</w:t>
            </w:r>
            <w:r w:rsidRPr="009270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ивное</w:t>
            </w:r>
            <w:r w:rsidRPr="0092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270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92700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р</w:t>
            </w:r>
            <w:r w:rsidRPr="009270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авовое</w:t>
            </w:r>
            <w:r w:rsidRPr="009270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270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</w:t>
            </w:r>
            <w:r w:rsidRPr="0092700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с</w:t>
            </w:r>
            <w:r w:rsidRPr="009270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r w:rsidRPr="0092700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ече</w:t>
            </w:r>
            <w:r w:rsidRPr="009270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</w:t>
            </w:r>
            <w:r w:rsidRPr="00927009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и</w:t>
            </w:r>
            <w:r w:rsidRPr="0092700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5224DC" w:rsidRDefault="00422C73" w:rsidP="00422C73">
            <w:pPr>
              <w:spacing w:before="2" w:after="0" w:line="236" w:lineRule="auto"/>
              <w:ind w:left="-11" w:right="27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менто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тре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к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у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22C73" w:rsidRPr="005224DC" w:rsidRDefault="00422C73" w:rsidP="00422C73">
            <w:pPr>
              <w:spacing w:before="12" w:after="0" w:line="240" w:lineRule="auto"/>
              <w:ind w:left="-11" w:right="-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бес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че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атель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ы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й</w:t>
            </w:r>
            <w:r w:rsidRPr="00522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Default"/>
              <w:spacing w:line="276" w:lineRule="auto"/>
              <w:jc w:val="both"/>
            </w:pPr>
            <w:r>
              <w:t xml:space="preserve">Анализ 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pStyle w:val="a7"/>
              <w:framePr w:hSpace="0" w:wrap="auto" w:vAnchor="margin" w:hAnchor="text" w:yAlign="inline"/>
              <w:spacing w:line="240" w:lineRule="auto"/>
              <w:rPr>
                <w:sz w:val="24"/>
                <w:szCs w:val="24"/>
              </w:rPr>
            </w:pPr>
            <w:r w:rsidRPr="002E21B0">
              <w:rPr>
                <w:sz w:val="24"/>
                <w:szCs w:val="24"/>
              </w:rPr>
              <w:t>Директор,</w:t>
            </w:r>
            <w:r w:rsidRPr="002E21B0">
              <w:rPr>
                <w:sz w:val="24"/>
                <w:szCs w:val="24"/>
                <w:lang w:eastAsia="en-US"/>
              </w:rPr>
              <w:t xml:space="preserve"> Заместители  директора по УПР, ООД</w:t>
            </w:r>
            <w:r>
              <w:rPr>
                <w:sz w:val="24"/>
                <w:szCs w:val="24"/>
                <w:lang w:eastAsia="en-US"/>
              </w:rPr>
              <w:t>, УВР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73" w:rsidRPr="002E21B0" w:rsidRDefault="00422C73" w:rsidP="004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B0">
              <w:rPr>
                <w:rFonts w:ascii="Times New Roman" w:hAnsi="Times New Roman" w:cs="Times New Roman"/>
                <w:sz w:val="24"/>
                <w:szCs w:val="24"/>
              </w:rPr>
              <w:t>Конец учебного год</w:t>
            </w:r>
          </w:p>
        </w:tc>
      </w:tr>
    </w:tbl>
    <w:p w:rsidR="00422C73" w:rsidRPr="002E21B0" w:rsidRDefault="00422C73" w:rsidP="00422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F85" w:rsidRDefault="00424F85" w:rsidP="00422C73">
      <w:pPr>
        <w:jc w:val="both"/>
      </w:pPr>
    </w:p>
    <w:sectPr w:rsidR="00424F85" w:rsidSect="00B3297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44"/>
    <w:rsid w:val="00422C73"/>
    <w:rsid w:val="00424F85"/>
    <w:rsid w:val="00485D2D"/>
    <w:rsid w:val="00B32976"/>
    <w:rsid w:val="00EF1856"/>
    <w:rsid w:val="00FC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DB18"/>
  <w15:chartTrackingRefBased/>
  <w15:docId w15:val="{BE6CCE3E-53CF-4E17-A977-B64AA505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C73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2C73"/>
    <w:rPr>
      <w:b/>
      <w:bCs/>
    </w:rPr>
  </w:style>
  <w:style w:type="paragraph" w:customStyle="1" w:styleId="1">
    <w:name w:val="Без интервала1"/>
    <w:next w:val="a5"/>
    <w:link w:val="a6"/>
    <w:uiPriority w:val="1"/>
    <w:qFormat/>
    <w:rsid w:val="00422C73"/>
    <w:pPr>
      <w:spacing w:after="0" w:line="240" w:lineRule="auto"/>
    </w:pPr>
    <w:rPr>
      <w:rFonts w:eastAsia="Times New Roman"/>
      <w:lang w:eastAsia="ru-RU"/>
    </w:rPr>
  </w:style>
  <w:style w:type="paragraph" w:customStyle="1" w:styleId="a7">
    <w:name w:val="ССМК"/>
    <w:basedOn w:val="a5"/>
    <w:qFormat/>
    <w:rsid w:val="00422C73"/>
    <w:pPr>
      <w:framePr w:hSpace="180" w:wrap="around" w:vAnchor="text" w:hAnchor="margin" w:y="91"/>
      <w:tabs>
        <w:tab w:val="left" w:pos="1407"/>
      </w:tabs>
      <w:spacing w:line="276" w:lineRule="auto"/>
      <w:ind w:left="23" w:hanging="2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22C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"/>
    <w:basedOn w:val="a0"/>
    <w:rsid w:val="00422C7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6">
    <w:name w:val="Без интервала Знак"/>
    <w:link w:val="1"/>
    <w:uiPriority w:val="1"/>
    <w:rsid w:val="00422C73"/>
    <w:rPr>
      <w:rFonts w:eastAsia="Times New Roman"/>
      <w:lang w:eastAsia="ru-RU"/>
    </w:rPr>
  </w:style>
  <w:style w:type="paragraph" w:styleId="a5">
    <w:name w:val="No Spacing"/>
    <w:uiPriority w:val="1"/>
    <w:qFormat/>
    <w:rsid w:val="00422C73"/>
    <w:pPr>
      <w:spacing w:after="0" w:line="240" w:lineRule="auto"/>
    </w:pPr>
  </w:style>
  <w:style w:type="table" w:styleId="a8">
    <w:name w:val="Table Grid"/>
    <w:basedOn w:val="a1"/>
    <w:uiPriority w:val="39"/>
    <w:rsid w:val="00EF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2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2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2022-08-19T04:32:00Z</cp:lastPrinted>
  <dcterms:created xsi:type="dcterms:W3CDTF">2022-08-19T04:07:00Z</dcterms:created>
  <dcterms:modified xsi:type="dcterms:W3CDTF">2022-12-26T04:33:00Z</dcterms:modified>
</cp:coreProperties>
</file>