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C49" w:rsidRDefault="00841C49">
      <w:pPr>
        <w:spacing w:line="1" w:lineRule="exact"/>
      </w:pPr>
    </w:p>
    <w:p w:rsidR="00841C49" w:rsidRDefault="00D3340E" w:rsidP="002C52BE">
      <w:pPr>
        <w:pStyle w:val="1"/>
        <w:framePr w:w="10062" w:h="4587" w:hRule="exact" w:wrap="none" w:vAnchor="page" w:hAnchor="page" w:x="1111" w:y="817"/>
        <w:shd w:val="clear" w:color="auto" w:fill="auto"/>
        <w:spacing w:after="300" w:line="223" w:lineRule="auto"/>
        <w:ind w:firstLine="0"/>
        <w:jc w:val="center"/>
      </w:pPr>
      <w:bookmarkStart w:id="0" w:name="_GoBack"/>
      <w:r>
        <w:rPr>
          <w:b/>
          <w:bCs/>
        </w:rPr>
        <w:t>Аналитическая справка об условиях реализации образовательных программ</w:t>
      </w:r>
      <w:bookmarkEnd w:id="0"/>
      <w:r>
        <w:rPr>
          <w:b/>
          <w:bCs/>
        </w:rPr>
        <w:br/>
        <w:t>в КГБПОУ «Солонешенский ЛПО»</w:t>
      </w:r>
    </w:p>
    <w:p w:rsidR="002C52BE" w:rsidRDefault="00D3340E" w:rsidP="002C52BE">
      <w:pPr>
        <w:pStyle w:val="1"/>
        <w:framePr w:w="10062" w:h="4587" w:hRule="exact" w:wrap="none" w:vAnchor="page" w:hAnchor="page" w:x="1111" w:y="817"/>
        <w:shd w:val="clear" w:color="auto" w:fill="auto"/>
        <w:spacing w:after="540" w:line="254" w:lineRule="auto"/>
        <w:ind w:firstLine="0"/>
      </w:pPr>
      <w:r>
        <w:t>Цель: выявить уровень соответствия кадрового обеспечения образовательного процесса</w:t>
      </w:r>
    </w:p>
    <w:p w:rsidR="00841C49" w:rsidRDefault="002C52BE" w:rsidP="002C52BE">
      <w:pPr>
        <w:pStyle w:val="1"/>
        <w:framePr w:w="10062" w:h="4587" w:hRule="exact" w:wrap="none" w:vAnchor="page" w:hAnchor="page" w:x="1111" w:y="817"/>
        <w:shd w:val="clear" w:color="auto" w:fill="auto"/>
        <w:spacing w:after="540" w:line="254" w:lineRule="auto"/>
        <w:ind w:firstLine="0"/>
      </w:pPr>
      <w:r>
        <w:t xml:space="preserve"> Дата проведения: 30.06.2023</w:t>
      </w:r>
      <w:r w:rsidR="00D3340E">
        <w:t xml:space="preserve"> г</w:t>
      </w:r>
    </w:p>
    <w:p w:rsidR="00841C49" w:rsidRDefault="00D3340E" w:rsidP="002C52BE">
      <w:pPr>
        <w:pStyle w:val="1"/>
        <w:framePr w:w="10062" w:h="4587" w:hRule="exact" w:wrap="none" w:vAnchor="page" w:hAnchor="page" w:x="1111" w:y="817"/>
        <w:shd w:val="clear" w:color="auto" w:fill="auto"/>
        <w:ind w:firstLine="0"/>
      </w:pPr>
      <w:r>
        <w:t xml:space="preserve">В результате проведенного контроля выявлено, что общая численность педагогических работников образовательного комплекса: </w:t>
      </w:r>
      <w:r>
        <w:rPr>
          <w:b/>
          <w:bCs/>
        </w:rPr>
        <w:t>2</w:t>
      </w:r>
      <w:r w:rsidR="00996752">
        <w:rPr>
          <w:b/>
          <w:bCs/>
        </w:rPr>
        <w:t>7</w:t>
      </w:r>
      <w:r>
        <w:rPr>
          <w:b/>
          <w:bCs/>
        </w:rPr>
        <w:t xml:space="preserve"> чел</w:t>
      </w:r>
    </w:p>
    <w:p w:rsidR="00841C49" w:rsidRDefault="00D3340E" w:rsidP="002C52BE">
      <w:pPr>
        <w:pStyle w:val="1"/>
        <w:framePr w:w="10062" w:h="4587" w:hRule="exact" w:wrap="none" w:vAnchor="page" w:hAnchor="page" w:x="1111" w:y="817"/>
        <w:shd w:val="clear" w:color="auto" w:fill="auto"/>
        <w:ind w:firstLine="860"/>
      </w:pPr>
      <w:r>
        <w:t>Численность педагогических работников без совместителей: 2</w:t>
      </w:r>
      <w:r w:rsidR="00996752">
        <w:t>7</w:t>
      </w:r>
      <w:r>
        <w:t xml:space="preserve"> </w:t>
      </w:r>
      <w:r>
        <w:rPr>
          <w:b/>
          <w:bCs/>
        </w:rPr>
        <w:t>чел</w:t>
      </w:r>
    </w:p>
    <w:p w:rsidR="00841C49" w:rsidRDefault="00D3340E" w:rsidP="002C52BE">
      <w:pPr>
        <w:pStyle w:val="1"/>
        <w:framePr w:w="10062" w:h="4587" w:hRule="exact" w:wrap="none" w:vAnchor="page" w:hAnchor="page" w:x="1111" w:y="817"/>
        <w:shd w:val="clear" w:color="auto" w:fill="auto"/>
        <w:ind w:firstLine="860"/>
      </w:pPr>
      <w:r>
        <w:t>Преподавателей - 9 человек</w:t>
      </w:r>
    </w:p>
    <w:p w:rsidR="00841C49" w:rsidRDefault="00D3340E" w:rsidP="002C52BE">
      <w:pPr>
        <w:pStyle w:val="1"/>
        <w:framePr w:w="10062" w:h="4587" w:hRule="exact" w:wrap="none" w:vAnchor="page" w:hAnchor="page" w:x="1111" w:y="817"/>
        <w:shd w:val="clear" w:color="auto" w:fill="auto"/>
        <w:ind w:firstLine="860"/>
      </w:pPr>
      <w:r>
        <w:t xml:space="preserve">Мастера производственного обучения - </w:t>
      </w:r>
      <w:r>
        <w:t>1</w:t>
      </w:r>
      <w:r w:rsidR="002C52BE">
        <w:t>6</w:t>
      </w:r>
      <w:r>
        <w:t xml:space="preserve"> человек</w:t>
      </w:r>
    </w:p>
    <w:p w:rsidR="00841C49" w:rsidRDefault="00D3340E" w:rsidP="002C52BE">
      <w:pPr>
        <w:pStyle w:val="1"/>
        <w:framePr w:w="10062" w:h="4587" w:hRule="exact" w:wrap="none" w:vAnchor="page" w:hAnchor="page" w:x="1111" w:y="817"/>
        <w:shd w:val="clear" w:color="auto" w:fill="auto"/>
        <w:ind w:firstLine="860"/>
      </w:pPr>
      <w:r>
        <w:t>Иные педагогические работники - 2 человек</w:t>
      </w:r>
    </w:p>
    <w:p w:rsidR="00841C49" w:rsidRDefault="00841C49" w:rsidP="002C52BE">
      <w:pPr>
        <w:pStyle w:val="1"/>
        <w:framePr w:w="10062" w:h="4587" w:hRule="exact" w:wrap="none" w:vAnchor="page" w:hAnchor="page" w:x="1111" w:y="817"/>
        <w:shd w:val="clear" w:color="auto" w:fill="auto"/>
        <w:ind w:firstLine="0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2"/>
        <w:gridCol w:w="6173"/>
        <w:gridCol w:w="2554"/>
      </w:tblGrid>
      <w:tr w:rsidR="00841C49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jc w:val="both"/>
            </w:pPr>
            <w:r>
              <w:t>№ п\п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jc w:val="center"/>
            </w:pPr>
            <w:r>
              <w:t>ФИО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jc w:val="center"/>
            </w:pPr>
            <w:r>
              <w:t>Категория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rPr>
                <w:b/>
                <w:bCs/>
              </w:rPr>
              <w:t>Преподаватель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Аникина Светлана Алексеевна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 xml:space="preserve">Завьялова </w:t>
            </w:r>
            <w:r>
              <w:t>Ирина Васильевна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Размыслов Алексей Михайлович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Неустроев Василий Владимирович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Перетягин Алексей Анатольевич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Озерова Светлана Валерьевна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Свиридов Игорь Константинович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первая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8.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 xml:space="preserve">Пшеничников Вячеслав </w:t>
            </w:r>
            <w:r>
              <w:t>Васильевич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9.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Сидорова Наталья Алексеевна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49" w:rsidRDefault="00841C49">
            <w:pPr>
              <w:framePr w:w="9509" w:h="8755" w:wrap="none" w:vAnchor="page" w:hAnchor="page" w:x="1433" w:y="5491"/>
              <w:rPr>
                <w:sz w:val="10"/>
                <w:szCs w:val="10"/>
              </w:rPr>
            </w:pP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rPr>
                <w:b/>
                <w:bCs/>
              </w:rPr>
              <w:t>Мастер производственного обучения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10.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Власова Светлана Юрьевна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Непомнящева Юлия Владимировна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Берляков Игорь Александрович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Косинов Серикбай Дюсенбаевич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первая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Метла Сергей Иванович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15.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Казазаев Иван Иванович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Первая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16.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2C52B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Иванова Татьяна Николаевна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49" w:rsidRDefault="00841C49">
            <w:pPr>
              <w:framePr w:w="9509" w:h="8755" w:wrap="none" w:vAnchor="page" w:hAnchor="page" w:x="1433" w:y="5491"/>
              <w:rPr>
                <w:sz w:val="10"/>
                <w:szCs w:val="10"/>
              </w:rPr>
            </w:pP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17.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Черданцева Ольга Васильевна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49" w:rsidRDefault="00841C49">
            <w:pPr>
              <w:framePr w:w="9509" w:h="8755" w:wrap="none" w:vAnchor="page" w:hAnchor="page" w:x="1433" w:y="5491"/>
              <w:rPr>
                <w:sz w:val="10"/>
                <w:szCs w:val="10"/>
              </w:rPr>
            </w:pP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18.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2C52B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Климов Александр Викторович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841C49">
            <w:pPr>
              <w:pStyle w:val="a5"/>
              <w:framePr w:w="9509" w:h="8755" w:wrap="none" w:vAnchor="page" w:hAnchor="page" w:x="1433" w:y="5491"/>
              <w:shd w:val="clear" w:color="auto" w:fill="auto"/>
            </w:pP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19.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Чертова Анастасия Николаевна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первая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20.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2C52B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Хиль Ирина Юрьевна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21.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2C52B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Немчинова</w:t>
            </w:r>
            <w:r w:rsidR="00D3340E">
              <w:t xml:space="preserve"> Виолетта Андреевна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-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22.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Попков Сергей Иванович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  <w:tr w:rsidR="0099675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52" w:rsidRDefault="00996752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23.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52" w:rsidRDefault="00996752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Ларикова Наталья Владимировна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52" w:rsidRDefault="00996752">
            <w:pPr>
              <w:pStyle w:val="a5"/>
              <w:framePr w:w="9509" w:h="8755" w:wrap="none" w:vAnchor="page" w:hAnchor="page" w:x="1433" w:y="5491"/>
              <w:shd w:val="clear" w:color="auto" w:fill="auto"/>
            </w:pPr>
          </w:p>
        </w:tc>
      </w:tr>
      <w:tr w:rsidR="0099675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52" w:rsidRDefault="00996752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24.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52" w:rsidRDefault="00996752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 xml:space="preserve"> Максимова Анна Александровна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52" w:rsidRDefault="00996752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 xml:space="preserve">Первая </w:t>
            </w:r>
          </w:p>
        </w:tc>
      </w:tr>
      <w:tr w:rsidR="0099675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52" w:rsidRDefault="00996752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 xml:space="preserve">25. 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6752" w:rsidRDefault="00996752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Фирстов Сергей Владимирович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6752" w:rsidRDefault="00996752">
            <w:pPr>
              <w:pStyle w:val="a5"/>
              <w:framePr w:w="9509" w:h="8755" w:wrap="none" w:vAnchor="page" w:hAnchor="page" w:x="1433" w:y="5491"/>
              <w:shd w:val="clear" w:color="auto" w:fill="auto"/>
            </w:pP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5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rPr>
                <w:b/>
                <w:bCs/>
              </w:rPr>
              <w:t>педагог-психолог, воспитатель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 w:rsidP="00996752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2</w:t>
            </w:r>
            <w:r w:rsidR="00996752">
              <w:t>6</w:t>
            </w:r>
            <w: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</w:t>
            </w:r>
            <w:r>
              <w:t>оронова Оксана Юрьевна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Первая</w:t>
            </w:r>
          </w:p>
        </w:tc>
      </w:tr>
      <w:tr w:rsidR="00841C49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C49" w:rsidRDefault="00D3340E" w:rsidP="00996752">
            <w:pPr>
              <w:pStyle w:val="a5"/>
              <w:framePr w:w="9509" w:h="8755" w:wrap="none" w:vAnchor="page" w:hAnchor="page" w:x="1433" w:y="5491"/>
              <w:shd w:val="clear" w:color="auto" w:fill="auto"/>
              <w:ind w:firstLine="440"/>
              <w:jc w:val="both"/>
            </w:pPr>
            <w:r>
              <w:t>2</w:t>
            </w:r>
            <w:r w:rsidR="00996752">
              <w:t>7</w:t>
            </w:r>
            <w:r>
              <w:t>.</w:t>
            </w:r>
          </w:p>
        </w:tc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С</w:t>
            </w:r>
            <w:r>
              <w:t>мирнова Людмила Юрьевна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09" w:h="8755" w:wrap="none" w:vAnchor="page" w:hAnchor="page" w:x="1433" w:y="5491"/>
              <w:shd w:val="clear" w:color="auto" w:fill="auto"/>
            </w:pPr>
            <w:r>
              <w:t>высшая</w:t>
            </w:r>
          </w:p>
        </w:tc>
      </w:tr>
    </w:tbl>
    <w:p w:rsidR="00841C49" w:rsidRDefault="00841C49">
      <w:pPr>
        <w:spacing w:line="1" w:lineRule="exact"/>
        <w:sectPr w:rsidR="00841C4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41C49" w:rsidRDefault="00841C49">
      <w:pPr>
        <w:spacing w:line="1" w:lineRule="exact"/>
      </w:pPr>
    </w:p>
    <w:p w:rsidR="00841C49" w:rsidRDefault="00D3340E">
      <w:pPr>
        <w:pStyle w:val="a7"/>
        <w:framePr w:wrap="none" w:vAnchor="page" w:hAnchor="page" w:x="1205" w:y="1085"/>
        <w:shd w:val="clear" w:color="auto" w:fill="auto"/>
        <w:ind w:left="9" w:right="10"/>
      </w:pPr>
      <w:r>
        <w:t>Таблица 2 - Сведения о квалификации педагогических кадров</w:t>
      </w:r>
    </w:p>
    <w:tbl>
      <w:tblPr>
        <w:tblOverlap w:val="never"/>
        <w:tblW w:w="95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0"/>
        <w:gridCol w:w="1229"/>
        <w:gridCol w:w="1133"/>
        <w:gridCol w:w="1138"/>
        <w:gridCol w:w="1277"/>
        <w:gridCol w:w="1138"/>
        <w:gridCol w:w="1018"/>
      </w:tblGrid>
      <w:tr w:rsidR="00841C49" w:rsidTr="00523523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841C49">
            <w:pPr>
              <w:framePr w:w="9562" w:h="3792" w:wrap="none" w:vAnchor="page" w:hAnchor="page" w:x="1493" w:y="1363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Преподаватели</w:t>
            </w:r>
          </w:p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(штатные)</w:t>
            </w:r>
          </w:p>
        </w:tc>
        <w:tc>
          <w:tcPr>
            <w:tcW w:w="2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Мастера п/о (штатные)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right"/>
            </w:pPr>
            <w:r>
              <w:t>Иные педагогические</w:t>
            </w:r>
          </w:p>
        </w:tc>
      </w:tr>
      <w:tr w:rsidR="00841C49" w:rsidTr="00523523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C49" w:rsidRDefault="00841C49">
            <w:pPr>
              <w:framePr w:w="9562" w:h="3792" w:wrap="none" w:vAnchor="page" w:hAnchor="page" w:x="1493" w:y="1363"/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841C49">
            <w:pPr>
              <w:framePr w:w="9562" w:h="3792" w:wrap="none" w:vAnchor="page" w:hAnchor="page" w:x="1493" w:y="1363"/>
            </w:pP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841C49">
            <w:pPr>
              <w:framePr w:w="9562" w:h="3792" w:wrap="none" w:vAnchor="page" w:hAnchor="page" w:x="1493" w:y="1363"/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работники</w:t>
            </w:r>
          </w:p>
        </w:tc>
        <w:tc>
          <w:tcPr>
            <w:tcW w:w="10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right"/>
            </w:pPr>
            <w:r>
              <w:t>штатные)</w:t>
            </w:r>
          </w:p>
        </w:tc>
      </w:tr>
      <w:tr w:rsidR="00841C49" w:rsidTr="00523523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26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C49" w:rsidRDefault="00841C49">
            <w:pPr>
              <w:framePr w:w="9562" w:h="3792" w:wrap="none" w:vAnchor="page" w:hAnchor="page" w:x="1493" w:y="1363"/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ind w:firstLine="460"/>
            </w:pPr>
            <w: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%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чел.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%</w:t>
            </w:r>
          </w:p>
        </w:tc>
      </w:tr>
      <w:tr w:rsidR="00841C49" w:rsidTr="00523523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Высшая категория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996752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ind w:firstLine="300"/>
            </w:pPr>
            <w:r>
              <w:t>77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786CF7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ind w:firstLine="220"/>
            </w:pPr>
            <w:r>
              <w:t>50</w:t>
            </w:r>
          </w:p>
        </w:tc>
      </w:tr>
      <w:tr w:rsidR="00841C49" w:rsidTr="00523523">
        <w:tblPrEx>
          <w:tblCellMar>
            <w:top w:w="0" w:type="dxa"/>
            <w:bottom w:w="0" w:type="dxa"/>
          </w:tblCellMar>
        </w:tblPrEx>
        <w:trPr>
          <w:trHeight w:hRule="exact" w:val="533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Первая категория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ind w:firstLine="460"/>
            </w:pPr>
            <w: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786CF7" w:rsidP="00786CF7">
            <w:pPr>
              <w:pStyle w:val="a5"/>
              <w:framePr w:w="9562" w:h="3792" w:wrap="none" w:vAnchor="page" w:hAnchor="page" w:x="1493" w:y="1363"/>
              <w:shd w:val="clear" w:color="auto" w:fill="auto"/>
              <w:ind w:firstLine="500"/>
              <w:jc w:val="both"/>
            </w:pPr>
            <w:r>
              <w:t>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ind w:firstLine="220"/>
            </w:pPr>
            <w:r>
              <w:t>50</w:t>
            </w:r>
          </w:p>
        </w:tc>
      </w:tr>
      <w:tr w:rsidR="00841C49" w:rsidTr="00523523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Без категории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ind w:firstLine="460"/>
            </w:pPr>
            <w:r>
              <w:t>11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C49" w:rsidRDefault="00996752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786CF7">
            <w:pPr>
              <w:pStyle w:val="a5"/>
              <w:framePr w:w="9562" w:h="3792" w:wrap="none" w:vAnchor="page" w:hAnchor="page" w:x="1493" w:y="1363"/>
              <w:shd w:val="clear" w:color="auto" w:fill="auto"/>
              <w:ind w:firstLine="500"/>
              <w:jc w:val="both"/>
            </w:pPr>
            <w: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ind w:firstLine="220"/>
            </w:pPr>
            <w:r>
              <w:t>0</w:t>
            </w:r>
          </w:p>
        </w:tc>
      </w:tr>
      <w:tr w:rsidR="00841C49" w:rsidTr="0052352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spacing w:line="283" w:lineRule="auto"/>
              <w:jc w:val="center"/>
            </w:pPr>
            <w:r>
              <w:t>Итого с категориями, из числа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C49" w:rsidRDefault="00996752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ind w:firstLine="300"/>
            </w:pPr>
            <w:r>
              <w:t>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C49" w:rsidRDefault="00996752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C49" w:rsidRDefault="00786CF7">
            <w:pPr>
              <w:pStyle w:val="a5"/>
              <w:framePr w:w="9562" w:h="3792" w:wrap="none" w:vAnchor="page" w:hAnchor="page" w:x="1493" w:y="1363"/>
              <w:shd w:val="clear" w:color="auto" w:fill="auto"/>
              <w:ind w:firstLine="500"/>
              <w:jc w:val="both"/>
            </w:pPr>
            <w:r>
              <w:t>56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C49" w:rsidRDefault="00D3340E">
            <w:pPr>
              <w:pStyle w:val="a5"/>
              <w:framePr w:w="9562" w:h="3792" w:wrap="none" w:vAnchor="page" w:hAnchor="page" w:x="1493" w:y="1363"/>
              <w:shd w:val="clear" w:color="auto" w:fill="auto"/>
              <w:ind w:firstLine="220"/>
            </w:pPr>
            <w:r>
              <w:t>100</w:t>
            </w:r>
          </w:p>
        </w:tc>
      </w:tr>
    </w:tbl>
    <w:p w:rsidR="00841C49" w:rsidRDefault="00D3340E">
      <w:pPr>
        <w:pStyle w:val="1"/>
        <w:framePr w:w="9893" w:h="3398" w:hRule="exact" w:wrap="none" w:vAnchor="page" w:hAnchor="page" w:x="1205" w:y="5367"/>
        <w:shd w:val="clear" w:color="auto" w:fill="auto"/>
        <w:spacing w:after="340" w:line="252" w:lineRule="auto"/>
        <w:ind w:left="500" w:firstLine="760"/>
      </w:pPr>
      <w:r>
        <w:t>ИТОГО с категориями - 1</w:t>
      </w:r>
      <w:r w:rsidR="00786CF7">
        <w:t>6</w:t>
      </w:r>
      <w:r>
        <w:t xml:space="preserve"> чел., что составляет </w:t>
      </w:r>
      <w:r w:rsidR="00786CF7">
        <w:t>60</w:t>
      </w:r>
      <w:r>
        <w:t>%. С высшей категорией 1</w:t>
      </w:r>
      <w:r w:rsidR="00786CF7">
        <w:t>2</w:t>
      </w:r>
      <w:r>
        <w:t xml:space="preserve"> чел. - </w:t>
      </w:r>
      <w:r w:rsidR="00786CF7">
        <w:t>4</w:t>
      </w:r>
      <w:r>
        <w:t xml:space="preserve">4%, с первой категорией </w:t>
      </w:r>
      <w:r w:rsidR="00786CF7">
        <w:t>5</w:t>
      </w:r>
      <w:r>
        <w:t xml:space="preserve"> чел. </w:t>
      </w:r>
      <w:r w:rsidR="00786CF7">
        <w:t>–</w:t>
      </w:r>
      <w:r>
        <w:t xml:space="preserve"> </w:t>
      </w:r>
      <w:r w:rsidR="00786CF7">
        <w:t xml:space="preserve">19 </w:t>
      </w:r>
      <w:r>
        <w:t>%</w:t>
      </w:r>
      <w:r>
        <w:t xml:space="preserve"> . Без категории </w:t>
      </w:r>
      <w:r w:rsidR="00786CF7">
        <w:t>8</w:t>
      </w:r>
      <w:r>
        <w:t xml:space="preserve"> чел. - </w:t>
      </w:r>
      <w:r w:rsidR="00786CF7">
        <w:t>19</w:t>
      </w:r>
      <w:r>
        <w:t>%.</w:t>
      </w:r>
    </w:p>
    <w:p w:rsidR="00841C49" w:rsidRDefault="00D3340E">
      <w:pPr>
        <w:pStyle w:val="1"/>
        <w:framePr w:w="9893" w:h="3398" w:hRule="exact" w:wrap="none" w:vAnchor="page" w:hAnchor="page" w:x="1205" w:y="5367"/>
        <w:shd w:val="clear" w:color="auto" w:fill="auto"/>
        <w:spacing w:line="262" w:lineRule="auto"/>
        <w:ind w:left="420" w:firstLine="740"/>
      </w:pPr>
      <w:r>
        <w:t>В течение 202</w:t>
      </w:r>
      <w:r w:rsidR="00786CF7">
        <w:t>2</w:t>
      </w:r>
      <w:r>
        <w:t>-202</w:t>
      </w:r>
      <w:r w:rsidR="00786CF7">
        <w:t>3</w:t>
      </w:r>
      <w:r>
        <w:t xml:space="preserve"> учебного года повышение квалификации педагогических работников осуществлялось через:</w:t>
      </w:r>
    </w:p>
    <w:p w:rsidR="00841C49" w:rsidRDefault="00D3340E">
      <w:pPr>
        <w:pStyle w:val="1"/>
        <w:framePr w:w="9893" w:h="3398" w:hRule="exact" w:wrap="none" w:vAnchor="page" w:hAnchor="page" w:x="1205" w:y="5367"/>
        <w:numPr>
          <w:ilvl w:val="0"/>
          <w:numId w:val="1"/>
        </w:numPr>
        <w:shd w:val="clear" w:color="auto" w:fill="auto"/>
        <w:tabs>
          <w:tab w:val="left" w:pos="1414"/>
        </w:tabs>
        <w:spacing w:line="262" w:lineRule="auto"/>
        <w:ind w:left="1160" w:firstLine="0"/>
      </w:pPr>
      <w:r>
        <w:t>работу над индивидуальной методической темой;</w:t>
      </w:r>
    </w:p>
    <w:p w:rsidR="00841C49" w:rsidRDefault="00D3340E">
      <w:pPr>
        <w:pStyle w:val="1"/>
        <w:framePr w:w="9893" w:h="3398" w:hRule="exact" w:wrap="none" w:vAnchor="page" w:hAnchor="page" w:x="1205" w:y="5367"/>
        <w:numPr>
          <w:ilvl w:val="0"/>
          <w:numId w:val="1"/>
        </w:numPr>
        <w:shd w:val="clear" w:color="auto" w:fill="auto"/>
        <w:tabs>
          <w:tab w:val="left" w:pos="1414"/>
        </w:tabs>
        <w:spacing w:line="262" w:lineRule="auto"/>
        <w:ind w:left="1160" w:firstLine="0"/>
      </w:pPr>
      <w:r>
        <w:t>организацию и проведение научно-методических мероприятий в лицеи;</w:t>
      </w:r>
    </w:p>
    <w:p w:rsidR="00841C49" w:rsidRDefault="00D3340E">
      <w:pPr>
        <w:pStyle w:val="1"/>
        <w:framePr w:w="9893" w:h="3398" w:hRule="exact" w:wrap="none" w:vAnchor="page" w:hAnchor="page" w:x="1205" w:y="5367"/>
        <w:numPr>
          <w:ilvl w:val="0"/>
          <w:numId w:val="1"/>
        </w:numPr>
        <w:shd w:val="clear" w:color="auto" w:fill="auto"/>
        <w:tabs>
          <w:tab w:val="left" w:pos="1414"/>
        </w:tabs>
        <w:spacing w:line="262" w:lineRule="auto"/>
        <w:ind w:left="1160" w:firstLine="0"/>
      </w:pPr>
      <w:r>
        <w:t>проведение открытых уроков и внеклассных мероприятий;</w:t>
      </w:r>
    </w:p>
    <w:p w:rsidR="00841C49" w:rsidRDefault="00D3340E">
      <w:pPr>
        <w:pStyle w:val="1"/>
        <w:framePr w:w="9893" w:h="3398" w:hRule="exact" w:wrap="none" w:vAnchor="page" w:hAnchor="page" w:x="1205" w:y="5367"/>
        <w:numPr>
          <w:ilvl w:val="0"/>
          <w:numId w:val="1"/>
        </w:numPr>
        <w:shd w:val="clear" w:color="auto" w:fill="auto"/>
        <w:tabs>
          <w:tab w:val="left" w:pos="1418"/>
        </w:tabs>
        <w:spacing w:line="262" w:lineRule="auto"/>
        <w:ind w:left="420" w:firstLine="740"/>
      </w:pPr>
      <w:r>
        <w:t>участие в научно-методических мероприятиях, проводимых краевыми методическими объединениям</w:t>
      </w:r>
      <w:r>
        <w:t>и по направлениям;</w:t>
      </w:r>
    </w:p>
    <w:p w:rsidR="00841C49" w:rsidRDefault="00D3340E">
      <w:pPr>
        <w:pStyle w:val="1"/>
        <w:framePr w:w="9893" w:h="3398" w:hRule="exact" w:wrap="none" w:vAnchor="page" w:hAnchor="page" w:x="1205" w:y="5367"/>
        <w:numPr>
          <w:ilvl w:val="0"/>
          <w:numId w:val="1"/>
        </w:numPr>
        <w:shd w:val="clear" w:color="auto" w:fill="auto"/>
        <w:tabs>
          <w:tab w:val="left" w:pos="1418"/>
        </w:tabs>
        <w:spacing w:line="262" w:lineRule="auto"/>
        <w:ind w:left="420" w:firstLine="740"/>
      </w:pPr>
      <w:r>
        <w:t>прохождение КППК, стажировку, аттестацию на первую и высшую квалификационную категории, аттестацию на соответствие занимаемой должности.</w:t>
      </w:r>
    </w:p>
    <w:p w:rsidR="00523523" w:rsidRDefault="00523523">
      <w:pPr>
        <w:spacing w:line="1" w:lineRule="exact"/>
      </w:pPr>
    </w:p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p w:rsidR="00523523" w:rsidRPr="00523523" w:rsidRDefault="00523523" w:rsidP="00523523"/>
    <w:tbl>
      <w:tblPr>
        <w:tblpPr w:leftFromText="180" w:rightFromText="180" w:vertAnchor="text" w:horzAnchor="margin" w:tblpXSpec="center" w:tblpY="202"/>
        <w:tblOverlap w:val="never"/>
        <w:tblW w:w="79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2021"/>
        <w:gridCol w:w="1560"/>
        <w:gridCol w:w="3538"/>
      </w:tblGrid>
      <w:tr w:rsidR="00523523" w:rsidTr="0052352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79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523" w:rsidRDefault="00523523" w:rsidP="00523523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Сведения о прохождении аттестации педагогических работников</w:t>
            </w:r>
          </w:p>
        </w:tc>
      </w:tr>
      <w:tr w:rsidR="00523523" w:rsidTr="00523523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23" w:rsidRDefault="00523523" w:rsidP="00523523">
            <w:pPr>
              <w:pStyle w:val="a5"/>
              <w:shd w:val="clear" w:color="auto" w:fill="auto"/>
            </w:pPr>
            <w:r>
              <w:t>№№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23523" w:rsidRDefault="00523523" w:rsidP="00523523">
            <w:pPr>
              <w:pStyle w:val="a5"/>
              <w:shd w:val="clear" w:color="auto" w:fill="auto"/>
            </w:pPr>
            <w: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523" w:rsidRDefault="00523523" w:rsidP="00523523">
            <w:pPr>
              <w:pStyle w:val="a5"/>
              <w:shd w:val="clear" w:color="auto" w:fill="auto"/>
            </w:pPr>
            <w:r>
              <w:t>Дата аттестации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3523" w:rsidRDefault="00523523" w:rsidP="00523523">
            <w:pPr>
              <w:pStyle w:val="a5"/>
              <w:shd w:val="clear" w:color="auto" w:fill="auto"/>
              <w:ind w:firstLine="200"/>
            </w:pPr>
            <w:r>
              <w:t>Установленная категория</w:t>
            </w:r>
          </w:p>
        </w:tc>
      </w:tr>
      <w:tr w:rsidR="00523523" w:rsidTr="00523523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523" w:rsidRDefault="00523523" w:rsidP="00523523">
            <w:pPr>
              <w:pStyle w:val="a5"/>
              <w:shd w:val="clear" w:color="auto" w:fill="auto"/>
            </w:pPr>
            <w: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523" w:rsidRDefault="00523523" w:rsidP="00523523">
            <w:pPr>
              <w:pStyle w:val="a5"/>
              <w:shd w:val="clear" w:color="auto" w:fill="auto"/>
            </w:pPr>
            <w:r>
              <w:t>Метла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3523" w:rsidRDefault="00523523" w:rsidP="00523523">
            <w:pPr>
              <w:pStyle w:val="a5"/>
              <w:shd w:val="clear" w:color="auto" w:fill="auto"/>
            </w:pPr>
            <w:r>
              <w:t>10.03.2023 г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3523" w:rsidRDefault="00523523" w:rsidP="00523523">
            <w:pPr>
              <w:pStyle w:val="a5"/>
              <w:shd w:val="clear" w:color="auto" w:fill="auto"/>
            </w:pPr>
            <w:r>
              <w:t>высшая</w:t>
            </w:r>
          </w:p>
        </w:tc>
      </w:tr>
    </w:tbl>
    <w:p w:rsidR="00523523" w:rsidRPr="00523523" w:rsidRDefault="00523523" w:rsidP="00523523"/>
    <w:p w:rsidR="00841C49" w:rsidRDefault="00841C49" w:rsidP="00523523">
      <w:pPr>
        <w:tabs>
          <w:tab w:val="left" w:pos="1972"/>
        </w:tabs>
      </w:pPr>
    </w:p>
    <w:p w:rsidR="00841C49" w:rsidRDefault="00841C49">
      <w:pPr>
        <w:framePr w:wrap="none" w:vAnchor="page" w:hAnchor="page" w:x="1480" w:y="9285"/>
        <w:rPr>
          <w:sz w:val="2"/>
          <w:szCs w:val="2"/>
        </w:rPr>
      </w:pPr>
    </w:p>
    <w:p w:rsidR="00523523" w:rsidRDefault="00523523" w:rsidP="00523523">
      <w:pPr>
        <w:pStyle w:val="1"/>
        <w:framePr w:w="8366" w:h="3398" w:hRule="exact" w:wrap="none" w:vAnchor="page" w:hAnchor="page" w:x="1725" w:y="11658"/>
        <w:shd w:val="clear" w:color="auto" w:fill="auto"/>
        <w:ind w:left="420" w:firstLine="940"/>
      </w:pPr>
      <w:r>
        <w:t>Таким образом, качество образовательного процесса обеспечивается высококвалифицированным педагогическим коллективом. Перспективами работы по данному направлению следует считать дальнейшую деятельность по повышению квалификации педагогического персонала лицея.</w:t>
      </w:r>
    </w:p>
    <w:p w:rsidR="00841C49" w:rsidRDefault="00841C49">
      <w:pPr>
        <w:spacing w:line="1" w:lineRule="exact"/>
      </w:pPr>
    </w:p>
    <w:sectPr w:rsidR="00841C4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40E" w:rsidRDefault="00D3340E">
      <w:r>
        <w:separator/>
      </w:r>
    </w:p>
  </w:endnote>
  <w:endnote w:type="continuationSeparator" w:id="0">
    <w:p w:rsidR="00D3340E" w:rsidRDefault="00D3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40E" w:rsidRDefault="00D3340E"/>
  </w:footnote>
  <w:footnote w:type="continuationSeparator" w:id="0">
    <w:p w:rsidR="00D3340E" w:rsidRDefault="00D334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00C2"/>
    <w:multiLevelType w:val="multilevel"/>
    <w:tmpl w:val="83C48C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C49"/>
    <w:rsid w:val="00167725"/>
    <w:rsid w:val="002C52BE"/>
    <w:rsid w:val="00523523"/>
    <w:rsid w:val="00786CF7"/>
    <w:rsid w:val="00841C49"/>
    <w:rsid w:val="00996752"/>
    <w:rsid w:val="00D3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0A10"/>
  <w15:docId w15:val="{19967123-EFB2-4983-8898-3F2840AC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1</cp:revision>
  <dcterms:created xsi:type="dcterms:W3CDTF">2024-01-24T08:08:00Z</dcterms:created>
  <dcterms:modified xsi:type="dcterms:W3CDTF">2024-01-24T08:58:00Z</dcterms:modified>
</cp:coreProperties>
</file>