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35" w:rsidRDefault="00301A35" w:rsidP="00301A35">
      <w:pPr>
        <w:pStyle w:val="10"/>
        <w:shd w:val="clear" w:color="auto" w:fill="auto"/>
        <w:spacing w:after="212"/>
        <w:ind w:left="20"/>
      </w:pPr>
      <w:bookmarkStart w:id="0" w:name="bookmark0"/>
      <w:bookmarkStart w:id="1" w:name="_GoBack"/>
      <w:bookmarkEnd w:id="1"/>
      <w:r>
        <w:rPr>
          <w:color w:val="000000"/>
          <w:lang w:eastAsia="ru-RU" w:bidi="ru-RU"/>
        </w:rPr>
        <w:t>Информация о возможности приема заявлений и необходимых документов в электронной форме</w:t>
      </w:r>
      <w:bookmarkEnd w:id="0"/>
    </w:p>
    <w:p w:rsidR="00301A35" w:rsidRDefault="00301A35" w:rsidP="00301A35">
      <w:pPr>
        <w:pStyle w:val="2"/>
        <w:shd w:val="clear" w:color="auto" w:fill="auto"/>
        <w:spacing w:before="0"/>
        <w:ind w:right="20"/>
      </w:pPr>
      <w:r>
        <w:rPr>
          <w:color w:val="000000"/>
          <w:sz w:val="24"/>
          <w:szCs w:val="24"/>
          <w:lang w:eastAsia="ru-RU" w:bidi="ru-RU"/>
        </w:rPr>
        <w:t>Документы, необходимые для поступления, можно направить в КГБПОУ «</w:t>
      </w:r>
      <w:proofErr w:type="spellStart"/>
      <w:r>
        <w:rPr>
          <w:color w:val="000000"/>
          <w:sz w:val="24"/>
          <w:szCs w:val="24"/>
          <w:lang w:eastAsia="ru-RU" w:bidi="ru-RU"/>
        </w:rPr>
        <w:t>Солонешенский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лицей профессионального образования» в электронной форме.</w:t>
      </w:r>
    </w:p>
    <w:p w:rsidR="00301A35" w:rsidRDefault="00301A35" w:rsidP="00301A35">
      <w:pPr>
        <w:pStyle w:val="2"/>
        <w:shd w:val="clear" w:color="auto" w:fill="auto"/>
        <w:spacing w:before="0"/>
      </w:pPr>
      <w:r>
        <w:rPr>
          <w:color w:val="000000"/>
          <w:sz w:val="24"/>
          <w:szCs w:val="24"/>
          <w:lang w:eastAsia="ru-RU" w:bidi="ru-RU"/>
        </w:rPr>
        <w:t>Для этого необходимо:</w:t>
      </w:r>
    </w:p>
    <w:p w:rsidR="00301A35" w:rsidRDefault="00301A35" w:rsidP="00301A35">
      <w:pPr>
        <w:pStyle w:val="2"/>
        <w:numPr>
          <w:ilvl w:val="0"/>
          <w:numId w:val="1"/>
        </w:numPr>
        <w:shd w:val="clear" w:color="auto" w:fill="auto"/>
        <w:spacing w:before="0"/>
        <w:ind w:right="20"/>
      </w:pPr>
      <w:r>
        <w:rPr>
          <w:color w:val="000000"/>
          <w:sz w:val="24"/>
          <w:szCs w:val="24"/>
          <w:lang w:eastAsia="ru-RU" w:bidi="ru-RU"/>
        </w:rPr>
        <w:t xml:space="preserve"> Распечатать форму заявления о приеме, выложенную на сайте лицея, заполнить ее, поставить необходимые подписи.</w:t>
      </w:r>
    </w:p>
    <w:p w:rsidR="00301A35" w:rsidRDefault="00301A35" w:rsidP="00301A35">
      <w:pPr>
        <w:pStyle w:val="2"/>
        <w:numPr>
          <w:ilvl w:val="0"/>
          <w:numId w:val="1"/>
        </w:numPr>
        <w:shd w:val="clear" w:color="auto" w:fill="auto"/>
        <w:spacing w:before="0"/>
        <w:ind w:right="20"/>
      </w:pPr>
      <w:r>
        <w:rPr>
          <w:color w:val="000000"/>
          <w:sz w:val="24"/>
          <w:szCs w:val="24"/>
          <w:lang w:eastAsia="ru-RU" w:bidi="ru-RU"/>
        </w:rPr>
        <w:t xml:space="preserve"> Отсканировать заявление; документ, удостоверяющий личность, граж</w:t>
      </w:r>
      <w:r>
        <w:rPr>
          <w:color w:val="000000"/>
          <w:sz w:val="24"/>
          <w:szCs w:val="24"/>
          <w:lang w:eastAsia="ru-RU" w:bidi="ru-RU"/>
        </w:rPr>
        <w:softHyphen/>
        <w:t>данство (2, 3, 5, страницы паспорта); документ об образовании и другие доку</w:t>
      </w:r>
      <w:r>
        <w:rPr>
          <w:color w:val="000000"/>
          <w:sz w:val="24"/>
          <w:szCs w:val="24"/>
          <w:lang w:eastAsia="ru-RU" w:bidi="ru-RU"/>
        </w:rPr>
        <w:softHyphen/>
        <w:t xml:space="preserve">менты, установленные Правилами приема (формат </w:t>
      </w:r>
      <w:r>
        <w:rPr>
          <w:color w:val="000000"/>
          <w:sz w:val="24"/>
          <w:szCs w:val="24"/>
          <w:lang w:val="en-US" w:bidi="en-US"/>
        </w:rPr>
        <w:t>pdf</w:t>
      </w:r>
      <w:r w:rsidRPr="00971A2C">
        <w:rPr>
          <w:color w:val="000000"/>
          <w:sz w:val="24"/>
          <w:szCs w:val="24"/>
          <w:lang w:bidi="en-US"/>
        </w:rPr>
        <w:t>).</w:t>
      </w:r>
    </w:p>
    <w:p w:rsidR="00301A35" w:rsidRDefault="00301A35" w:rsidP="00301A35">
      <w:pPr>
        <w:pStyle w:val="2"/>
        <w:numPr>
          <w:ilvl w:val="0"/>
          <w:numId w:val="1"/>
        </w:numPr>
        <w:shd w:val="clear" w:color="auto" w:fill="auto"/>
        <w:spacing w:before="0"/>
        <w:ind w:right="20"/>
      </w:pPr>
      <w:r w:rsidRPr="00971A2C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Отправить подготовленные документы электронной почтой по адресу: </w:t>
      </w:r>
      <w:r w:rsidRPr="00301A35">
        <w:rPr>
          <w:color w:val="000000"/>
          <w:sz w:val="24"/>
          <w:szCs w:val="24"/>
          <w:lang w:eastAsia="ru-RU" w:bidi="ru-RU"/>
        </w:rPr>
        <w:t>slnptu@rambler.ru</w:t>
      </w:r>
    </w:p>
    <w:p w:rsidR="00301A35" w:rsidRDefault="00301A35" w:rsidP="00301A35">
      <w:pPr>
        <w:pStyle w:val="2"/>
        <w:shd w:val="clear" w:color="auto" w:fill="auto"/>
        <w:spacing w:before="0"/>
        <w:ind w:right="20"/>
      </w:pPr>
      <w:r>
        <w:rPr>
          <w:color w:val="000000"/>
          <w:sz w:val="24"/>
          <w:szCs w:val="24"/>
          <w:lang w:eastAsia="ru-RU" w:bidi="ru-RU"/>
        </w:rPr>
        <w:t xml:space="preserve">В теме письма должно быть указано: Документы на поступление. Фамилия, Имя, Отчество </w:t>
      </w:r>
      <w:proofErr w:type="gramStart"/>
      <w:r>
        <w:rPr>
          <w:color w:val="000000"/>
          <w:sz w:val="24"/>
          <w:szCs w:val="24"/>
          <w:lang w:eastAsia="ru-RU" w:bidi="ru-RU"/>
        </w:rPr>
        <w:t>поступающего</w:t>
      </w:r>
      <w:proofErr w:type="gramEnd"/>
      <w:r>
        <w:rPr>
          <w:color w:val="000000"/>
          <w:sz w:val="24"/>
          <w:szCs w:val="24"/>
          <w:lang w:eastAsia="ru-RU" w:bidi="ru-RU"/>
        </w:rPr>
        <w:t>.</w:t>
      </w:r>
    </w:p>
    <w:p w:rsidR="00301A35" w:rsidRDefault="00301A35" w:rsidP="00301A35">
      <w:pPr>
        <w:pStyle w:val="2"/>
        <w:shd w:val="clear" w:color="auto" w:fill="auto"/>
        <w:spacing w:before="0"/>
        <w:ind w:right="20"/>
      </w:pPr>
      <w:r>
        <w:rPr>
          <w:color w:val="000000"/>
          <w:sz w:val="24"/>
          <w:szCs w:val="24"/>
          <w:lang w:eastAsia="ru-RU" w:bidi="ru-RU"/>
        </w:rPr>
        <w:t>Внимание! При наличии незаполненных реквизитов, а также при отсутствии необходимых подписей заявление к рассмотрению не принимается! Документы должны быть представлены в приемную комиссию в сроки, установленные Порядком приема.</w:t>
      </w:r>
    </w:p>
    <w:p w:rsidR="00301A35" w:rsidRDefault="00301A35" w:rsidP="00301A35">
      <w:pPr>
        <w:pStyle w:val="2"/>
        <w:shd w:val="clear" w:color="auto" w:fill="auto"/>
        <w:spacing w:before="0"/>
        <w:ind w:right="20"/>
      </w:pPr>
      <w:r>
        <w:rPr>
          <w:color w:val="000000"/>
          <w:sz w:val="24"/>
          <w:szCs w:val="24"/>
          <w:lang w:eastAsia="ru-RU" w:bidi="ru-RU"/>
        </w:rPr>
        <w:t>Документы считаются принятыми к рассмотрению после получения п</w:t>
      </w:r>
      <w:r w:rsidRPr="00483043">
        <w:rPr>
          <w:color w:val="000000"/>
          <w:sz w:val="24"/>
          <w:szCs w:val="24"/>
          <w:lang w:eastAsia="ru-RU" w:bidi="ru-RU"/>
        </w:rPr>
        <w:t>осту</w:t>
      </w:r>
      <w:r w:rsidRPr="00483043">
        <w:rPr>
          <w:color w:val="000000"/>
          <w:sz w:val="24"/>
          <w:szCs w:val="24"/>
          <w:lang w:eastAsia="ru-RU" w:bidi="ru-RU"/>
        </w:rPr>
        <w:softHyphen/>
        <w:t>паю</w:t>
      </w:r>
      <w:r w:rsidRPr="00301A35">
        <w:rPr>
          <w:rStyle w:val="11"/>
          <w:u w:val="none"/>
        </w:rPr>
        <w:t>щим</w:t>
      </w:r>
      <w:r w:rsidRPr="00483043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подтверждения от приемной комиссии по электронной почте "Доку</w:t>
      </w:r>
      <w:r>
        <w:rPr>
          <w:color w:val="000000"/>
          <w:sz w:val="24"/>
          <w:szCs w:val="24"/>
          <w:lang w:eastAsia="ru-RU" w:bidi="ru-RU"/>
        </w:rPr>
        <w:softHyphen/>
        <w:t>менты приняты".</w:t>
      </w:r>
    </w:p>
    <w:p w:rsidR="00301A35" w:rsidRDefault="00301A35" w:rsidP="00301A35">
      <w:pPr>
        <w:pStyle w:val="2"/>
        <w:shd w:val="clear" w:color="auto" w:fill="auto"/>
        <w:spacing w:before="0"/>
        <w:ind w:right="20"/>
      </w:pPr>
      <w:r>
        <w:rPr>
          <w:color w:val="000000"/>
          <w:sz w:val="24"/>
          <w:szCs w:val="24"/>
          <w:lang w:eastAsia="ru-RU" w:bidi="ru-RU"/>
        </w:rPr>
        <w:t>Представляя документы в электронной форме, необходимо помнить, что ес</w:t>
      </w:r>
      <w:r>
        <w:rPr>
          <w:color w:val="000000"/>
          <w:sz w:val="24"/>
          <w:szCs w:val="24"/>
          <w:lang w:eastAsia="ru-RU" w:bidi="ru-RU"/>
        </w:rPr>
        <w:softHyphen/>
        <w:t xml:space="preserve">ли </w:t>
      </w:r>
      <w:proofErr w:type="gramStart"/>
      <w:r>
        <w:rPr>
          <w:color w:val="000000"/>
          <w:sz w:val="24"/>
          <w:szCs w:val="24"/>
          <w:lang w:eastAsia="ru-RU" w:bidi="ru-RU"/>
        </w:rPr>
        <w:t>поступающий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оказывается в списках к зачислению, то необходимо предоста</w:t>
      </w:r>
      <w:r>
        <w:rPr>
          <w:color w:val="000000"/>
          <w:sz w:val="24"/>
          <w:szCs w:val="24"/>
          <w:lang w:eastAsia="ru-RU" w:bidi="ru-RU"/>
        </w:rPr>
        <w:softHyphen/>
        <w:t>вить в приемную комиссию заявление о согласии на зачисление и оригиналы тех документов, сканированные копии которых были им направлены. Необходимым условием зачисления является наличие заявления и оригинала документа об об</w:t>
      </w:r>
      <w:r>
        <w:rPr>
          <w:color w:val="000000"/>
          <w:sz w:val="24"/>
          <w:szCs w:val="24"/>
          <w:lang w:eastAsia="ru-RU" w:bidi="ru-RU"/>
        </w:rPr>
        <w:softHyphen/>
        <w:t>разовании.</w:t>
      </w:r>
    </w:p>
    <w:p w:rsidR="00301A35" w:rsidRDefault="00301A35" w:rsidP="00301A35">
      <w:pPr>
        <w:pStyle w:val="2"/>
        <w:shd w:val="clear" w:color="auto" w:fill="auto"/>
        <w:spacing w:before="0"/>
        <w:ind w:right="20"/>
      </w:pPr>
      <w:r>
        <w:rPr>
          <w:color w:val="000000"/>
          <w:sz w:val="24"/>
          <w:szCs w:val="24"/>
          <w:lang w:eastAsia="ru-RU" w:bidi="ru-RU"/>
        </w:rPr>
        <w:t>Приемная комиссия оставляет за собой право не принять документы, от</w:t>
      </w:r>
      <w:r>
        <w:rPr>
          <w:color w:val="000000"/>
          <w:sz w:val="24"/>
          <w:szCs w:val="24"/>
          <w:lang w:eastAsia="ru-RU" w:bidi="ru-RU"/>
        </w:rPr>
        <w:softHyphen/>
        <w:t>правленные поступающим, если они не соответствуют установленным Порядком приема в КГБПОУ «</w:t>
      </w:r>
      <w:proofErr w:type="spellStart"/>
      <w:r>
        <w:rPr>
          <w:color w:val="000000"/>
          <w:sz w:val="24"/>
          <w:szCs w:val="24"/>
          <w:lang w:eastAsia="ru-RU" w:bidi="ru-RU"/>
        </w:rPr>
        <w:t>Солонешенский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лицей профессионального образования» требованиям и/или не</w:t>
      </w:r>
      <w:r>
        <w:rPr>
          <w:color w:val="000000"/>
          <w:sz w:val="24"/>
          <w:szCs w:val="24"/>
          <w:lang w:eastAsia="ru-RU" w:bidi="ru-RU"/>
        </w:rPr>
        <w:softHyphen/>
        <w:t>возможностью прочитать текст документов.</w:t>
      </w:r>
    </w:p>
    <w:p w:rsidR="00301A35" w:rsidRDefault="00301A35" w:rsidP="00301A35"/>
    <w:p w:rsidR="00832665" w:rsidRDefault="00832665"/>
    <w:sectPr w:rsidR="0083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8416E"/>
    <w:multiLevelType w:val="multilevel"/>
    <w:tmpl w:val="B2A4E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60"/>
    <w:rsid w:val="00080060"/>
    <w:rsid w:val="00301A35"/>
    <w:rsid w:val="00705AA3"/>
    <w:rsid w:val="00832665"/>
    <w:rsid w:val="00A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01A35"/>
    <w:rPr>
      <w:rFonts w:ascii="Times New Roman" w:eastAsia="Times New Roman" w:hAnsi="Times New Roman" w:cs="Times New Roman"/>
      <w:b/>
      <w:bCs/>
      <w:spacing w:val="3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"/>
    <w:rsid w:val="00301A35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basedOn w:val="a3"/>
    <w:rsid w:val="00301A35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01A35"/>
    <w:pPr>
      <w:widowControl w:val="0"/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customStyle="1" w:styleId="2">
    <w:name w:val="Основной текст2"/>
    <w:basedOn w:val="a"/>
    <w:link w:val="a3"/>
    <w:rsid w:val="00301A35"/>
    <w:pPr>
      <w:widowControl w:val="0"/>
      <w:shd w:val="clear" w:color="auto" w:fill="FFFFFF"/>
      <w:spacing w:before="300" w:after="0" w:line="480" w:lineRule="exact"/>
      <w:ind w:firstLine="560"/>
      <w:jc w:val="both"/>
    </w:pPr>
    <w:rPr>
      <w:rFonts w:ascii="Times New Roman" w:eastAsia="Times New Roman" w:hAnsi="Times New Roman" w:cs="Times New Roman"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01A35"/>
    <w:rPr>
      <w:rFonts w:ascii="Times New Roman" w:eastAsia="Times New Roman" w:hAnsi="Times New Roman" w:cs="Times New Roman"/>
      <w:b/>
      <w:bCs/>
      <w:spacing w:val="3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"/>
    <w:rsid w:val="00301A35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basedOn w:val="a3"/>
    <w:rsid w:val="00301A35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01A35"/>
    <w:pPr>
      <w:widowControl w:val="0"/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customStyle="1" w:styleId="2">
    <w:name w:val="Основной текст2"/>
    <w:basedOn w:val="a"/>
    <w:link w:val="a3"/>
    <w:rsid w:val="00301A35"/>
    <w:pPr>
      <w:widowControl w:val="0"/>
      <w:shd w:val="clear" w:color="auto" w:fill="FFFFFF"/>
      <w:spacing w:before="300" w:after="0" w:line="480" w:lineRule="exact"/>
      <w:ind w:firstLine="560"/>
      <w:jc w:val="both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Шишова</dc:creator>
  <cp:lastModifiedBy>Лариса Шишова</cp:lastModifiedBy>
  <cp:revision>2</cp:revision>
  <dcterms:created xsi:type="dcterms:W3CDTF">2025-02-24T07:17:00Z</dcterms:created>
  <dcterms:modified xsi:type="dcterms:W3CDTF">2025-02-24T07:17:00Z</dcterms:modified>
</cp:coreProperties>
</file>